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3152" w14:textId="1DCDBDBF" w:rsidR="005F13F7" w:rsidRDefault="0002678A" w:rsidP="00E8786E">
      <w:pPr>
        <w:jc w:val="center"/>
      </w:pPr>
      <w:r>
        <w:rPr>
          <w:noProof/>
        </w:rPr>
        <w:drawing>
          <wp:inline distT="0" distB="0" distL="0" distR="0" wp14:anchorId="78F51449" wp14:editId="07274D0D">
            <wp:extent cx="5109881" cy="21336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8"/>
                    <a:stretch>
                      <a:fillRect/>
                    </a:stretch>
                  </pic:blipFill>
                  <pic:spPr>
                    <a:xfrm>
                      <a:off x="0" y="0"/>
                      <a:ext cx="5111387" cy="2134229"/>
                    </a:xfrm>
                    <a:prstGeom prst="rect">
                      <a:avLst/>
                    </a:prstGeom>
                  </pic:spPr>
                </pic:pic>
              </a:graphicData>
            </a:graphic>
          </wp:inline>
        </w:drawing>
      </w:r>
    </w:p>
    <w:p w14:paraId="2ED509FE" w14:textId="77777777" w:rsidR="0002678A" w:rsidRDefault="0002678A" w:rsidP="00E8786E">
      <w:pPr>
        <w:jc w:val="center"/>
        <w:rPr>
          <w:rFonts w:ascii="Arial" w:hAnsi="Arial" w:cs="Arial"/>
          <w:sz w:val="24"/>
          <w:szCs w:val="24"/>
        </w:rPr>
      </w:pPr>
    </w:p>
    <w:p w14:paraId="5BB38952" w14:textId="27157212" w:rsidR="003A1360" w:rsidRPr="00E8786E" w:rsidRDefault="0002678A" w:rsidP="00E8786E">
      <w:pPr>
        <w:jc w:val="center"/>
        <w:rPr>
          <w:rFonts w:ascii="Arial" w:hAnsi="Arial" w:cs="Arial"/>
          <w:sz w:val="24"/>
          <w:szCs w:val="24"/>
        </w:rPr>
      </w:pPr>
      <w:r w:rsidRPr="0002678A">
        <w:rPr>
          <w:rFonts w:ascii="Arial" w:hAnsi="Arial" w:cs="Arial"/>
          <w:sz w:val="24"/>
          <w:szCs w:val="24"/>
        </w:rPr>
        <w:t>EH PROPERTIES (PTY) LTD</w:t>
      </w:r>
      <w:r>
        <w:rPr>
          <w:rFonts w:ascii="Arial" w:hAnsi="Arial" w:cs="Arial"/>
          <w:sz w:val="24"/>
          <w:szCs w:val="24"/>
        </w:rPr>
        <w:t xml:space="preserve"> - </w:t>
      </w:r>
      <w:r w:rsidR="003A1360" w:rsidRPr="003A1360">
        <w:rPr>
          <w:rFonts w:ascii="Arial" w:hAnsi="Arial" w:cs="Arial"/>
          <w:sz w:val="24"/>
          <w:szCs w:val="24"/>
        </w:rPr>
        <w:t>Registered with the PPRA</w:t>
      </w:r>
    </w:p>
    <w:p w14:paraId="28CF3F21" w14:textId="77777777" w:rsidR="005F13F7" w:rsidRPr="00E8786E" w:rsidRDefault="005F13F7" w:rsidP="00E8786E">
      <w:pPr>
        <w:rPr>
          <w:rFonts w:ascii="Arial" w:hAnsi="Arial" w:cs="Arial"/>
          <w:sz w:val="24"/>
          <w:szCs w:val="24"/>
        </w:rPr>
      </w:pPr>
    </w:p>
    <w:p w14:paraId="31B5B0C7" w14:textId="77777777" w:rsidR="00DF512E" w:rsidRPr="00E8786E" w:rsidRDefault="00DF512E" w:rsidP="00E8786E">
      <w:pPr>
        <w:rPr>
          <w:rFonts w:ascii="Arial" w:hAnsi="Arial" w:cs="Arial"/>
          <w:sz w:val="24"/>
          <w:szCs w:val="24"/>
        </w:rPr>
      </w:pPr>
    </w:p>
    <w:p w14:paraId="224B8954" w14:textId="77777777" w:rsidR="00DF512E" w:rsidRPr="00E8786E" w:rsidRDefault="00DF512E" w:rsidP="00E8786E">
      <w:pPr>
        <w:rPr>
          <w:rFonts w:ascii="Arial" w:hAnsi="Arial" w:cs="Arial"/>
          <w:sz w:val="24"/>
          <w:szCs w:val="24"/>
        </w:rPr>
      </w:pPr>
    </w:p>
    <w:p w14:paraId="46E0167C" w14:textId="280DDC43" w:rsidR="00DF512E" w:rsidRDefault="00DF512E" w:rsidP="00E8786E">
      <w:pPr>
        <w:rPr>
          <w:rFonts w:ascii="Arial" w:hAnsi="Arial" w:cs="Arial"/>
          <w:sz w:val="24"/>
          <w:szCs w:val="24"/>
        </w:rPr>
      </w:pPr>
    </w:p>
    <w:p w14:paraId="36C7BB93" w14:textId="77777777" w:rsidR="00E8786E" w:rsidRPr="00E8786E" w:rsidRDefault="00E8786E" w:rsidP="00E8786E">
      <w:pPr>
        <w:rPr>
          <w:rFonts w:ascii="Arial" w:hAnsi="Arial" w:cs="Arial"/>
          <w:sz w:val="24"/>
          <w:szCs w:val="24"/>
        </w:rPr>
      </w:pPr>
    </w:p>
    <w:p w14:paraId="1DCB6B04" w14:textId="46DDDE64" w:rsidR="005F13F7" w:rsidRPr="00E8786E" w:rsidRDefault="0071021D" w:rsidP="00E8786E">
      <w:pPr>
        <w:jc w:val="center"/>
        <w:rPr>
          <w:rFonts w:ascii="Arial" w:hAnsi="Arial" w:cs="Arial"/>
          <w:sz w:val="96"/>
          <w:szCs w:val="96"/>
        </w:rPr>
      </w:pPr>
      <w:r w:rsidRPr="00E8786E">
        <w:rPr>
          <w:rFonts w:ascii="Arial" w:hAnsi="Arial" w:cs="Arial"/>
          <w:sz w:val="96"/>
          <w:szCs w:val="96"/>
        </w:rPr>
        <w:t xml:space="preserve">PAIA </w:t>
      </w:r>
      <w:r w:rsidR="005F13F7" w:rsidRPr="00E8786E">
        <w:rPr>
          <w:rFonts w:ascii="Arial" w:hAnsi="Arial" w:cs="Arial"/>
          <w:sz w:val="96"/>
          <w:szCs w:val="96"/>
        </w:rPr>
        <w:t>MANUAL</w:t>
      </w:r>
    </w:p>
    <w:p w14:paraId="70BD2455" w14:textId="77777777" w:rsidR="00E8786E" w:rsidRDefault="00E8786E" w:rsidP="00E8786E">
      <w:pPr>
        <w:jc w:val="center"/>
        <w:rPr>
          <w:rFonts w:ascii="Arial" w:hAnsi="Arial" w:cs="Arial"/>
          <w:b/>
          <w:sz w:val="24"/>
          <w:szCs w:val="24"/>
        </w:rPr>
      </w:pPr>
      <w:r>
        <w:rPr>
          <w:rFonts w:ascii="Arial" w:hAnsi="Arial" w:cs="Arial"/>
          <w:b/>
          <w:sz w:val="24"/>
          <w:szCs w:val="24"/>
        </w:rPr>
        <w:t>I</w:t>
      </w:r>
      <w:r w:rsidR="00DB3311" w:rsidRPr="00E8786E">
        <w:rPr>
          <w:rFonts w:ascii="Arial" w:hAnsi="Arial" w:cs="Arial"/>
          <w:b/>
          <w:sz w:val="24"/>
          <w:szCs w:val="24"/>
        </w:rPr>
        <w:t xml:space="preserve">n terms of </w:t>
      </w:r>
      <w:r>
        <w:rPr>
          <w:rFonts w:ascii="Arial" w:hAnsi="Arial" w:cs="Arial"/>
          <w:b/>
          <w:sz w:val="24"/>
          <w:szCs w:val="24"/>
        </w:rPr>
        <w:t>S</w:t>
      </w:r>
      <w:r w:rsidR="00DB3311" w:rsidRPr="00E8786E">
        <w:rPr>
          <w:rFonts w:ascii="Arial" w:hAnsi="Arial" w:cs="Arial"/>
          <w:b/>
          <w:sz w:val="24"/>
          <w:szCs w:val="24"/>
        </w:rPr>
        <w:t>ection 51</w:t>
      </w:r>
      <w:r w:rsidR="00DF512E" w:rsidRPr="00E8786E">
        <w:rPr>
          <w:rFonts w:ascii="Arial" w:hAnsi="Arial" w:cs="Arial"/>
          <w:b/>
          <w:sz w:val="24"/>
          <w:szCs w:val="24"/>
        </w:rPr>
        <w:t xml:space="preserve"> of</w:t>
      </w:r>
    </w:p>
    <w:p w14:paraId="471480D4" w14:textId="789F1749" w:rsidR="00E8786E" w:rsidRDefault="00E8786E" w:rsidP="00E8786E">
      <w:pPr>
        <w:jc w:val="center"/>
        <w:rPr>
          <w:rFonts w:ascii="Arial" w:hAnsi="Arial" w:cs="Arial"/>
          <w:b/>
          <w:bCs/>
          <w:sz w:val="24"/>
          <w:szCs w:val="24"/>
        </w:rPr>
      </w:pPr>
      <w:r w:rsidRPr="00E8786E">
        <w:rPr>
          <w:rFonts w:ascii="Arial" w:hAnsi="Arial" w:cs="Arial"/>
          <w:b/>
          <w:bCs/>
          <w:sz w:val="28"/>
          <w:szCs w:val="28"/>
        </w:rPr>
        <w:t>T</w:t>
      </w:r>
      <w:r w:rsidR="00DF512E" w:rsidRPr="00E8786E">
        <w:rPr>
          <w:rFonts w:ascii="Arial" w:hAnsi="Arial" w:cs="Arial"/>
          <w:b/>
          <w:bCs/>
          <w:sz w:val="28"/>
          <w:szCs w:val="28"/>
        </w:rPr>
        <w:t>he Promotion o</w:t>
      </w:r>
      <w:r w:rsidR="00DF3044" w:rsidRPr="00E8786E">
        <w:rPr>
          <w:rFonts w:ascii="Arial" w:hAnsi="Arial" w:cs="Arial"/>
          <w:b/>
          <w:bCs/>
          <w:sz w:val="28"/>
          <w:szCs w:val="28"/>
        </w:rPr>
        <w:t>f Access to Information Act</w:t>
      </w:r>
      <w:r w:rsidR="00DF512E" w:rsidRPr="00E8786E">
        <w:rPr>
          <w:rFonts w:ascii="Arial" w:hAnsi="Arial" w:cs="Arial"/>
          <w:b/>
          <w:bCs/>
          <w:sz w:val="28"/>
          <w:szCs w:val="28"/>
        </w:rPr>
        <w:t xml:space="preserve"> 2 of 2000</w:t>
      </w:r>
    </w:p>
    <w:p w14:paraId="4E1156A0" w14:textId="2327C099" w:rsidR="000D0204" w:rsidRPr="00E8786E" w:rsidRDefault="00DF512E" w:rsidP="00E8786E">
      <w:pPr>
        <w:jc w:val="center"/>
        <w:rPr>
          <w:rFonts w:ascii="Arial Narrow" w:hAnsi="Arial Narrow" w:cs="Arial"/>
          <w:b/>
          <w:sz w:val="24"/>
          <w:szCs w:val="24"/>
        </w:rPr>
      </w:pPr>
      <w:r w:rsidRPr="00E8786E">
        <w:rPr>
          <w:rFonts w:ascii="Arial Narrow" w:hAnsi="Arial Narrow" w:cs="Arial"/>
          <w:b/>
          <w:bCs/>
          <w:sz w:val="24"/>
          <w:szCs w:val="24"/>
        </w:rPr>
        <w:t xml:space="preserve">(as </w:t>
      </w:r>
      <w:r w:rsidR="00E8786E" w:rsidRPr="00E8786E">
        <w:rPr>
          <w:rFonts w:ascii="Arial Narrow" w:hAnsi="Arial Narrow" w:cs="Arial"/>
          <w:b/>
          <w:bCs/>
          <w:sz w:val="24"/>
          <w:szCs w:val="24"/>
        </w:rPr>
        <w:t>a</w:t>
      </w:r>
      <w:r w:rsidRPr="00E8786E">
        <w:rPr>
          <w:rFonts w:ascii="Arial Narrow" w:hAnsi="Arial Narrow" w:cs="Arial"/>
          <w:b/>
          <w:bCs/>
          <w:sz w:val="24"/>
          <w:szCs w:val="24"/>
        </w:rPr>
        <w:t>mended)</w:t>
      </w:r>
    </w:p>
    <w:p w14:paraId="0A3525D3" w14:textId="77777777" w:rsidR="000D0204" w:rsidRPr="00E8786E" w:rsidRDefault="000D0204" w:rsidP="00E8786E">
      <w:pPr>
        <w:rPr>
          <w:rFonts w:ascii="Arial" w:hAnsi="Arial" w:cs="Arial"/>
          <w:sz w:val="24"/>
          <w:szCs w:val="24"/>
        </w:rPr>
      </w:pPr>
    </w:p>
    <w:p w14:paraId="33F8C022" w14:textId="77777777" w:rsidR="009531CB" w:rsidRPr="00E8786E" w:rsidRDefault="009531CB" w:rsidP="00E8786E">
      <w:pPr>
        <w:rPr>
          <w:rFonts w:ascii="Arial" w:hAnsi="Arial" w:cs="Arial"/>
          <w:sz w:val="24"/>
          <w:szCs w:val="24"/>
        </w:rPr>
      </w:pPr>
    </w:p>
    <w:p w14:paraId="68EF9FD5" w14:textId="77777777" w:rsidR="00DF512E" w:rsidRPr="00E8786E" w:rsidRDefault="00DF512E" w:rsidP="00E8786E">
      <w:pPr>
        <w:rPr>
          <w:rFonts w:ascii="Arial" w:hAnsi="Arial" w:cs="Arial"/>
          <w:i/>
          <w:sz w:val="24"/>
          <w:szCs w:val="24"/>
        </w:rPr>
      </w:pPr>
    </w:p>
    <w:p w14:paraId="4BD39328" w14:textId="77777777" w:rsidR="00DF512E" w:rsidRPr="00E8786E" w:rsidRDefault="00DF512E" w:rsidP="00E8786E">
      <w:pPr>
        <w:rPr>
          <w:rFonts w:ascii="Arial" w:hAnsi="Arial" w:cs="Arial"/>
          <w:i/>
          <w:sz w:val="24"/>
          <w:szCs w:val="24"/>
        </w:rPr>
      </w:pPr>
    </w:p>
    <w:p w14:paraId="09166C45" w14:textId="310F10A8" w:rsidR="00957A90" w:rsidRPr="00E8786E" w:rsidRDefault="003A1360" w:rsidP="003A1360">
      <w:pPr>
        <w:tabs>
          <w:tab w:val="left" w:pos="9330"/>
        </w:tabs>
        <w:rPr>
          <w:rFonts w:ascii="Arial" w:hAnsi="Arial" w:cs="Arial"/>
          <w:i/>
          <w:sz w:val="24"/>
          <w:szCs w:val="24"/>
        </w:rPr>
      </w:pPr>
      <w:r>
        <w:rPr>
          <w:rFonts w:ascii="Arial" w:hAnsi="Arial" w:cs="Arial"/>
          <w:i/>
          <w:sz w:val="24"/>
          <w:szCs w:val="24"/>
        </w:rPr>
        <w:tab/>
      </w:r>
    </w:p>
    <w:p w14:paraId="3C4440C6" w14:textId="77777777" w:rsidR="00957A90" w:rsidRPr="00E8786E" w:rsidRDefault="00957A90" w:rsidP="00E8786E">
      <w:pPr>
        <w:rPr>
          <w:rFonts w:ascii="Arial" w:hAnsi="Arial" w:cs="Arial"/>
          <w:i/>
          <w:sz w:val="24"/>
          <w:szCs w:val="24"/>
        </w:rPr>
      </w:pPr>
    </w:p>
    <w:p w14:paraId="3EC4F19E" w14:textId="77777777" w:rsidR="009531CB" w:rsidRPr="00E8786E" w:rsidRDefault="009531CB" w:rsidP="00E8786E">
      <w:pPr>
        <w:rPr>
          <w:rFonts w:ascii="Arial" w:hAnsi="Arial" w:cs="Arial"/>
          <w:i/>
          <w:sz w:val="24"/>
          <w:szCs w:val="24"/>
        </w:rPr>
      </w:pPr>
      <w:r w:rsidRPr="00E8786E">
        <w:rPr>
          <w:rFonts w:ascii="Arial" w:hAnsi="Arial" w:cs="Arial"/>
          <w:i/>
          <w:sz w:val="24"/>
          <w:szCs w:val="24"/>
        </w:rPr>
        <w:tab/>
      </w:r>
    </w:p>
    <w:p w14:paraId="247602DB" w14:textId="3D9F07A7" w:rsidR="006B29B6" w:rsidRPr="0002678A" w:rsidRDefault="00F87E8A" w:rsidP="00E8786E">
      <w:pPr>
        <w:jc w:val="right"/>
        <w:rPr>
          <w:rFonts w:ascii="Arial" w:hAnsi="Arial" w:cs="Arial"/>
          <w:b/>
          <w:sz w:val="24"/>
          <w:szCs w:val="24"/>
        </w:rPr>
      </w:pPr>
      <w:r w:rsidRPr="0002678A">
        <w:rPr>
          <w:rFonts w:ascii="Arial" w:hAnsi="Arial" w:cs="Arial"/>
          <w:b/>
          <w:sz w:val="24"/>
          <w:szCs w:val="24"/>
        </w:rPr>
        <w:t xml:space="preserve">DATE OF </w:t>
      </w:r>
      <w:r w:rsidR="000D10E8" w:rsidRPr="0002678A">
        <w:rPr>
          <w:rFonts w:ascii="Arial" w:hAnsi="Arial" w:cs="Arial"/>
          <w:b/>
          <w:sz w:val="24"/>
          <w:szCs w:val="24"/>
        </w:rPr>
        <w:t>COMPOSITION</w:t>
      </w:r>
      <w:r w:rsidRPr="0002678A">
        <w:rPr>
          <w:rFonts w:ascii="Arial" w:hAnsi="Arial" w:cs="Arial"/>
          <w:b/>
          <w:sz w:val="24"/>
          <w:szCs w:val="24"/>
        </w:rPr>
        <w:t xml:space="preserve">: </w:t>
      </w:r>
      <w:r w:rsidR="0002678A" w:rsidRPr="0002678A">
        <w:rPr>
          <w:rFonts w:ascii="Arial" w:hAnsi="Arial" w:cs="Arial"/>
          <w:b/>
          <w:sz w:val="24"/>
          <w:szCs w:val="24"/>
        </w:rPr>
        <w:t>06</w:t>
      </w:r>
      <w:r w:rsidRPr="0002678A">
        <w:rPr>
          <w:rFonts w:ascii="Arial" w:hAnsi="Arial" w:cs="Arial"/>
          <w:b/>
          <w:sz w:val="24"/>
          <w:szCs w:val="24"/>
        </w:rPr>
        <w:t>/</w:t>
      </w:r>
      <w:r w:rsidR="000D10E8" w:rsidRPr="0002678A">
        <w:rPr>
          <w:rFonts w:ascii="Arial" w:hAnsi="Arial" w:cs="Arial"/>
          <w:b/>
          <w:sz w:val="24"/>
          <w:szCs w:val="24"/>
        </w:rPr>
        <w:t>0</w:t>
      </w:r>
      <w:r w:rsidR="0002678A" w:rsidRPr="0002678A">
        <w:rPr>
          <w:rFonts w:ascii="Arial" w:hAnsi="Arial" w:cs="Arial"/>
          <w:b/>
          <w:sz w:val="24"/>
          <w:szCs w:val="24"/>
        </w:rPr>
        <w:t>7</w:t>
      </w:r>
      <w:r w:rsidRPr="0002678A">
        <w:rPr>
          <w:rFonts w:ascii="Arial" w:hAnsi="Arial" w:cs="Arial"/>
          <w:b/>
          <w:sz w:val="24"/>
          <w:szCs w:val="24"/>
        </w:rPr>
        <w:t>/2021</w:t>
      </w:r>
    </w:p>
    <w:p w14:paraId="5E5857D6" w14:textId="232B0073" w:rsidR="006B29B6" w:rsidRPr="00E8786E" w:rsidRDefault="00F87E8A" w:rsidP="00E8786E">
      <w:pPr>
        <w:jc w:val="right"/>
        <w:rPr>
          <w:rFonts w:ascii="Arial" w:hAnsi="Arial" w:cs="Arial"/>
          <w:b/>
          <w:sz w:val="24"/>
          <w:szCs w:val="24"/>
        </w:rPr>
      </w:pPr>
      <w:r w:rsidRPr="0002678A">
        <w:rPr>
          <w:rFonts w:ascii="Arial" w:hAnsi="Arial" w:cs="Arial"/>
          <w:b/>
          <w:sz w:val="24"/>
          <w:szCs w:val="24"/>
        </w:rPr>
        <w:t xml:space="preserve">DATE OF </w:t>
      </w:r>
      <w:r w:rsidR="000D10E8" w:rsidRPr="0002678A">
        <w:rPr>
          <w:rFonts w:ascii="Arial" w:hAnsi="Arial" w:cs="Arial"/>
          <w:b/>
          <w:sz w:val="24"/>
          <w:szCs w:val="24"/>
        </w:rPr>
        <w:t xml:space="preserve">LAST </w:t>
      </w:r>
      <w:r w:rsidRPr="0002678A">
        <w:rPr>
          <w:rFonts w:ascii="Arial" w:hAnsi="Arial" w:cs="Arial"/>
          <w:b/>
          <w:sz w:val="24"/>
          <w:szCs w:val="24"/>
        </w:rPr>
        <w:t xml:space="preserve">REVISION: </w:t>
      </w:r>
      <w:r w:rsidR="0002678A" w:rsidRPr="0002678A">
        <w:rPr>
          <w:rFonts w:ascii="Arial" w:hAnsi="Arial" w:cs="Arial"/>
          <w:b/>
          <w:sz w:val="24"/>
          <w:szCs w:val="24"/>
        </w:rPr>
        <w:t>01</w:t>
      </w:r>
      <w:r w:rsidRPr="0002678A">
        <w:rPr>
          <w:rFonts w:ascii="Arial" w:hAnsi="Arial" w:cs="Arial"/>
          <w:b/>
          <w:sz w:val="24"/>
          <w:szCs w:val="24"/>
        </w:rPr>
        <w:t>/</w:t>
      </w:r>
      <w:r w:rsidR="000D10E8" w:rsidRPr="0002678A">
        <w:rPr>
          <w:rFonts w:ascii="Arial" w:hAnsi="Arial" w:cs="Arial"/>
          <w:b/>
          <w:sz w:val="24"/>
          <w:szCs w:val="24"/>
        </w:rPr>
        <w:t>0</w:t>
      </w:r>
      <w:r w:rsidR="0002678A" w:rsidRPr="0002678A">
        <w:rPr>
          <w:rFonts w:ascii="Arial" w:hAnsi="Arial" w:cs="Arial"/>
          <w:b/>
          <w:sz w:val="24"/>
          <w:szCs w:val="24"/>
        </w:rPr>
        <w:t>2</w:t>
      </w:r>
      <w:r w:rsidRPr="0002678A">
        <w:rPr>
          <w:rFonts w:ascii="Arial" w:hAnsi="Arial" w:cs="Arial"/>
          <w:b/>
          <w:sz w:val="24"/>
          <w:szCs w:val="24"/>
        </w:rPr>
        <w:t>/202</w:t>
      </w:r>
      <w:r w:rsidR="003A1360" w:rsidRPr="0002678A">
        <w:rPr>
          <w:rFonts w:ascii="Arial" w:hAnsi="Arial" w:cs="Arial"/>
          <w:b/>
          <w:sz w:val="24"/>
          <w:szCs w:val="24"/>
        </w:rPr>
        <w:t>2</w:t>
      </w:r>
    </w:p>
    <w:p w14:paraId="7E2E8322" w14:textId="77777777" w:rsidR="00590A8A" w:rsidRPr="00E8786E" w:rsidRDefault="00590A8A" w:rsidP="00E8786E">
      <w:pPr>
        <w:jc w:val="center"/>
        <w:rPr>
          <w:rFonts w:ascii="Arial" w:hAnsi="Arial" w:cs="Arial"/>
          <w:b/>
          <w:sz w:val="56"/>
          <w:szCs w:val="56"/>
        </w:rPr>
      </w:pPr>
      <w:bookmarkStart w:id="0" w:name="_Toc52294696"/>
      <w:r w:rsidRPr="00E8786E">
        <w:rPr>
          <w:rFonts w:ascii="Arial" w:hAnsi="Arial" w:cs="Arial"/>
          <w:b/>
          <w:sz w:val="56"/>
          <w:szCs w:val="56"/>
        </w:rPr>
        <w:lastRenderedPageBreak/>
        <w:t>TABLE OF CONTENTS</w:t>
      </w:r>
    </w:p>
    <w:p w14:paraId="433C31E4" w14:textId="77777777" w:rsidR="00590A8A" w:rsidRPr="00E8786E" w:rsidRDefault="00590A8A" w:rsidP="00E8786E">
      <w:pPr>
        <w:rPr>
          <w:rFonts w:ascii="Arial" w:hAnsi="Arial" w:cs="Arial"/>
          <w:sz w:val="24"/>
          <w:szCs w:val="24"/>
        </w:rPr>
      </w:pPr>
    </w:p>
    <w:p w14:paraId="51A603EF" w14:textId="6AC8EC2A" w:rsidR="000D10E8" w:rsidRPr="00E8786E" w:rsidRDefault="000D10E8" w:rsidP="00E8786E">
      <w:pPr>
        <w:rPr>
          <w:rFonts w:ascii="Arial" w:hAnsi="Arial" w:cs="Arial"/>
          <w:sz w:val="24"/>
          <w:szCs w:val="24"/>
        </w:rPr>
      </w:pPr>
      <w:r w:rsidRPr="00E8786E">
        <w:rPr>
          <w:rFonts w:ascii="Arial" w:hAnsi="Arial" w:cs="Arial"/>
          <w:b/>
          <w:bCs/>
          <w:sz w:val="24"/>
          <w:szCs w:val="24"/>
        </w:rPr>
        <w:t>TABLE OF CONTENTS</w:t>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00B00510">
        <w:rPr>
          <w:rFonts w:ascii="Arial" w:hAnsi="Arial" w:cs="Arial"/>
          <w:sz w:val="24"/>
          <w:szCs w:val="24"/>
        </w:rPr>
        <w:tab/>
      </w:r>
      <w:r w:rsidRPr="00E8786E">
        <w:rPr>
          <w:rFonts w:ascii="Arial" w:hAnsi="Arial" w:cs="Arial"/>
          <w:b/>
          <w:bCs/>
          <w:sz w:val="24"/>
          <w:szCs w:val="24"/>
        </w:rPr>
        <w:t xml:space="preserve">PAGES </w:t>
      </w:r>
      <w:r w:rsidRPr="00E8786E">
        <w:rPr>
          <w:rFonts w:ascii="Arial" w:hAnsi="Arial" w:cs="Arial"/>
          <w:sz w:val="24"/>
          <w:szCs w:val="24"/>
        </w:rPr>
        <w:tab/>
      </w:r>
    </w:p>
    <w:p w14:paraId="4783AC58" w14:textId="391903CA" w:rsidR="000D10E8" w:rsidRPr="004A559F" w:rsidRDefault="000D10E8" w:rsidP="00E8786E">
      <w:pPr>
        <w:rPr>
          <w:rFonts w:ascii="Arial" w:hAnsi="Arial" w:cs="Arial"/>
          <w:sz w:val="24"/>
          <w:szCs w:val="24"/>
        </w:rPr>
      </w:pPr>
      <w:r w:rsidRPr="004A559F">
        <w:rPr>
          <w:rFonts w:ascii="Arial" w:hAnsi="Arial" w:cs="Arial"/>
          <w:sz w:val="24"/>
          <w:szCs w:val="24"/>
        </w:rPr>
        <w:t>Contact details</w:t>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904825" w:rsidRPr="004A559F">
        <w:rPr>
          <w:rFonts w:ascii="Arial" w:hAnsi="Arial" w:cs="Arial"/>
          <w:sz w:val="24"/>
          <w:szCs w:val="24"/>
        </w:rPr>
        <w:t>2</w:t>
      </w:r>
    </w:p>
    <w:p w14:paraId="68F1D48B" w14:textId="0F485C08" w:rsidR="000D10E8" w:rsidRPr="004A559F" w:rsidRDefault="000D10E8" w:rsidP="00E8786E">
      <w:pPr>
        <w:rPr>
          <w:rFonts w:ascii="Arial" w:hAnsi="Arial" w:cs="Arial"/>
          <w:sz w:val="24"/>
          <w:szCs w:val="24"/>
        </w:rPr>
      </w:pPr>
      <w:r w:rsidRPr="004A559F">
        <w:rPr>
          <w:rFonts w:ascii="Arial" w:hAnsi="Arial" w:cs="Arial"/>
          <w:sz w:val="24"/>
          <w:szCs w:val="24"/>
        </w:rPr>
        <w:t>Abbreviations</w:t>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AB1083">
        <w:rPr>
          <w:rFonts w:ascii="Arial" w:hAnsi="Arial" w:cs="Arial"/>
          <w:sz w:val="24"/>
          <w:szCs w:val="24"/>
        </w:rPr>
        <w:t>3</w:t>
      </w:r>
      <w:r w:rsidRPr="004A559F">
        <w:rPr>
          <w:rFonts w:ascii="Arial" w:hAnsi="Arial" w:cs="Arial"/>
          <w:sz w:val="24"/>
          <w:szCs w:val="24"/>
        </w:rPr>
        <w:tab/>
      </w:r>
    </w:p>
    <w:p w14:paraId="2073C7D7" w14:textId="6893019E" w:rsidR="000D10E8" w:rsidRPr="004A559F" w:rsidRDefault="000D10E8" w:rsidP="00E8786E">
      <w:pPr>
        <w:rPr>
          <w:rFonts w:ascii="Arial" w:hAnsi="Arial" w:cs="Arial"/>
          <w:sz w:val="24"/>
          <w:szCs w:val="24"/>
        </w:rPr>
      </w:pPr>
      <w:r w:rsidRPr="004A559F">
        <w:rPr>
          <w:rFonts w:ascii="Arial" w:hAnsi="Arial" w:cs="Arial"/>
          <w:sz w:val="24"/>
          <w:szCs w:val="24"/>
        </w:rPr>
        <w:t xml:space="preserve">Definitions </w:t>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890A8D">
        <w:rPr>
          <w:rFonts w:ascii="Arial" w:hAnsi="Arial" w:cs="Arial"/>
          <w:sz w:val="24"/>
          <w:szCs w:val="24"/>
        </w:rPr>
        <w:t>3</w:t>
      </w:r>
      <w:r w:rsidRPr="004A559F">
        <w:rPr>
          <w:rFonts w:ascii="Arial" w:hAnsi="Arial" w:cs="Arial"/>
          <w:sz w:val="24"/>
          <w:szCs w:val="24"/>
        </w:rPr>
        <w:t xml:space="preserve"> </w:t>
      </w:r>
    </w:p>
    <w:p w14:paraId="1332D17A" w14:textId="6AB20AC0" w:rsidR="000D10E8" w:rsidRPr="004A559F" w:rsidRDefault="000D10E8" w:rsidP="00E8786E">
      <w:pPr>
        <w:rPr>
          <w:rFonts w:ascii="Arial" w:hAnsi="Arial" w:cs="Arial"/>
          <w:sz w:val="24"/>
          <w:szCs w:val="24"/>
        </w:rPr>
      </w:pPr>
      <w:r w:rsidRPr="004A559F">
        <w:rPr>
          <w:rFonts w:ascii="Arial" w:hAnsi="Arial" w:cs="Arial"/>
          <w:sz w:val="24"/>
          <w:szCs w:val="24"/>
        </w:rPr>
        <w:t xml:space="preserve">1. </w:t>
      </w:r>
      <w:bookmarkStart w:id="1" w:name="_Hlk82786459"/>
      <w:r w:rsidRPr="004A559F">
        <w:rPr>
          <w:rFonts w:ascii="Arial" w:hAnsi="Arial" w:cs="Arial"/>
          <w:sz w:val="24"/>
          <w:szCs w:val="24"/>
        </w:rPr>
        <w:t xml:space="preserve">Introduction </w:t>
      </w:r>
      <w:bookmarkEnd w:id="1"/>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4A559F">
        <w:rPr>
          <w:rFonts w:ascii="Arial" w:hAnsi="Arial" w:cs="Arial"/>
          <w:sz w:val="24"/>
          <w:szCs w:val="24"/>
        </w:rPr>
        <w:t>3</w:t>
      </w:r>
    </w:p>
    <w:p w14:paraId="1F9AF3D0" w14:textId="420B34F6" w:rsidR="000D10E8" w:rsidRPr="00E8786E" w:rsidRDefault="000D10E8" w:rsidP="00E8786E">
      <w:pPr>
        <w:rPr>
          <w:rFonts w:ascii="Arial" w:hAnsi="Arial" w:cs="Arial"/>
          <w:sz w:val="24"/>
          <w:szCs w:val="24"/>
        </w:rPr>
      </w:pPr>
      <w:r w:rsidRPr="00E8786E">
        <w:rPr>
          <w:rFonts w:ascii="Arial" w:hAnsi="Arial" w:cs="Arial"/>
          <w:sz w:val="24"/>
          <w:szCs w:val="24"/>
        </w:rPr>
        <w:t xml:space="preserve">2. </w:t>
      </w:r>
      <w:r w:rsidR="00E1526A" w:rsidRPr="00E8786E">
        <w:rPr>
          <w:rFonts w:ascii="Arial" w:hAnsi="Arial" w:cs="Arial"/>
          <w:sz w:val="24"/>
          <w:szCs w:val="24"/>
        </w:rPr>
        <w:t>Purpose of PAIA manual</w:t>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00B00510">
        <w:rPr>
          <w:rFonts w:ascii="Arial" w:hAnsi="Arial" w:cs="Arial"/>
          <w:sz w:val="24"/>
          <w:szCs w:val="24"/>
        </w:rPr>
        <w:tab/>
      </w:r>
      <w:r w:rsidR="00E1526A" w:rsidRPr="00E8786E">
        <w:rPr>
          <w:rFonts w:ascii="Arial" w:hAnsi="Arial" w:cs="Arial"/>
          <w:sz w:val="24"/>
          <w:szCs w:val="24"/>
        </w:rPr>
        <w:t>3</w:t>
      </w:r>
      <w:r w:rsidR="00B00510">
        <w:rPr>
          <w:rFonts w:ascii="Arial" w:hAnsi="Arial" w:cs="Arial"/>
          <w:sz w:val="24"/>
          <w:szCs w:val="24"/>
        </w:rPr>
        <w:t xml:space="preserve"> - 4</w:t>
      </w:r>
    </w:p>
    <w:p w14:paraId="168838C6" w14:textId="560A08DB" w:rsidR="000D10E8" w:rsidRPr="004F0FA9" w:rsidRDefault="000D10E8" w:rsidP="00E8786E">
      <w:pPr>
        <w:rPr>
          <w:rFonts w:ascii="Arial" w:hAnsi="Arial" w:cs="Arial"/>
          <w:sz w:val="24"/>
          <w:szCs w:val="24"/>
        </w:rPr>
      </w:pPr>
      <w:r w:rsidRPr="004F0FA9">
        <w:rPr>
          <w:rFonts w:ascii="Arial" w:hAnsi="Arial" w:cs="Arial"/>
          <w:sz w:val="24"/>
          <w:szCs w:val="24"/>
        </w:rPr>
        <w:t xml:space="preserve">3. </w:t>
      </w:r>
      <w:r w:rsidR="003A1462" w:rsidRPr="003A1462">
        <w:rPr>
          <w:rFonts w:ascii="Arial" w:hAnsi="Arial" w:cs="Arial"/>
          <w:sz w:val="24"/>
          <w:szCs w:val="24"/>
        </w:rPr>
        <w:t>Guide on how to use PAIA and how to obtain access to the guid</w:t>
      </w:r>
      <w:r w:rsidR="00B00510">
        <w:rPr>
          <w:rFonts w:ascii="Arial" w:hAnsi="Arial" w:cs="Arial"/>
          <w:sz w:val="24"/>
          <w:szCs w:val="24"/>
        </w:rPr>
        <w:t xml:space="preserve">e </w:t>
      </w:r>
      <w:r w:rsidRPr="004F0FA9">
        <w:rPr>
          <w:rFonts w:ascii="Arial" w:hAnsi="Arial" w:cs="Arial"/>
          <w:sz w:val="24"/>
          <w:szCs w:val="24"/>
        </w:rPr>
        <w:tab/>
      </w:r>
      <w:r w:rsidR="00B00510">
        <w:rPr>
          <w:rFonts w:ascii="Arial" w:hAnsi="Arial" w:cs="Arial"/>
          <w:sz w:val="24"/>
          <w:szCs w:val="24"/>
        </w:rPr>
        <w:t xml:space="preserve">4 - </w:t>
      </w:r>
      <w:r w:rsidR="00914033">
        <w:rPr>
          <w:rFonts w:ascii="Arial" w:hAnsi="Arial" w:cs="Arial"/>
          <w:sz w:val="24"/>
          <w:szCs w:val="24"/>
        </w:rPr>
        <w:t>6</w:t>
      </w:r>
    </w:p>
    <w:p w14:paraId="7752DB2E" w14:textId="104ACE29" w:rsidR="00590A8A" w:rsidRPr="00E8786E" w:rsidRDefault="00B00510" w:rsidP="00E8786E">
      <w:pPr>
        <w:rPr>
          <w:rFonts w:ascii="Arial" w:hAnsi="Arial" w:cs="Arial"/>
          <w:sz w:val="24"/>
          <w:szCs w:val="24"/>
        </w:rPr>
      </w:pPr>
      <w:r w:rsidRPr="00B00510">
        <w:rPr>
          <w:rFonts w:ascii="Arial" w:hAnsi="Arial" w:cs="Arial"/>
          <w:sz w:val="24"/>
          <w:szCs w:val="24"/>
        </w:rPr>
        <w:t xml:space="preserve">4.Categories of records available without </w:t>
      </w:r>
      <w:r>
        <w:rPr>
          <w:rFonts w:ascii="Arial" w:hAnsi="Arial" w:cs="Arial"/>
          <w:sz w:val="24"/>
          <w:szCs w:val="24"/>
        </w:rPr>
        <w:t>formal request</w:t>
      </w:r>
      <w:r w:rsidRPr="00B00510">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40AF6E5E" w14:textId="74194319" w:rsidR="00590A8A" w:rsidRDefault="00B00510" w:rsidP="00E8786E">
      <w:pPr>
        <w:rPr>
          <w:rFonts w:ascii="Arial" w:hAnsi="Arial" w:cs="Arial"/>
          <w:sz w:val="24"/>
          <w:szCs w:val="24"/>
        </w:rPr>
      </w:pPr>
      <w:r w:rsidRPr="00B00510">
        <w:rPr>
          <w:rFonts w:ascii="Arial" w:hAnsi="Arial" w:cs="Arial"/>
          <w:sz w:val="24"/>
          <w:szCs w:val="24"/>
        </w:rPr>
        <w:t>5.Description of the records in accordance with any other legislation</w:t>
      </w:r>
      <w:r>
        <w:rPr>
          <w:rFonts w:ascii="Arial" w:hAnsi="Arial" w:cs="Arial"/>
          <w:sz w:val="24"/>
          <w:szCs w:val="24"/>
        </w:rPr>
        <w:tab/>
      </w:r>
      <w:r>
        <w:rPr>
          <w:rFonts w:ascii="Arial" w:hAnsi="Arial" w:cs="Arial"/>
          <w:sz w:val="24"/>
          <w:szCs w:val="24"/>
        </w:rPr>
        <w:tab/>
        <w:t>6</w:t>
      </w:r>
    </w:p>
    <w:p w14:paraId="2529F354" w14:textId="3A612BD2" w:rsidR="00590A8A" w:rsidRDefault="00B00510" w:rsidP="00E8786E">
      <w:pPr>
        <w:rPr>
          <w:rFonts w:ascii="Arial" w:hAnsi="Arial" w:cs="Arial"/>
          <w:sz w:val="24"/>
          <w:szCs w:val="24"/>
        </w:rPr>
      </w:pPr>
      <w:r w:rsidRPr="00B00510">
        <w:rPr>
          <w:rFonts w:ascii="Arial" w:hAnsi="Arial" w:cs="Arial"/>
          <w:sz w:val="24"/>
          <w:szCs w:val="24"/>
        </w:rPr>
        <w:t>6.Description of</w:t>
      </w:r>
      <w:r>
        <w:rPr>
          <w:rFonts w:ascii="Arial" w:hAnsi="Arial" w:cs="Arial"/>
          <w:sz w:val="24"/>
          <w:szCs w:val="24"/>
        </w:rPr>
        <w:t xml:space="preserve"> personal</w:t>
      </w:r>
      <w:r w:rsidRPr="00B00510">
        <w:rPr>
          <w:rFonts w:ascii="Arial" w:hAnsi="Arial" w:cs="Arial"/>
          <w:sz w:val="24"/>
          <w:szCs w:val="24"/>
        </w:rPr>
        <w:t xml:space="preserve"> records and categories of records held </w:t>
      </w:r>
      <w:r>
        <w:rPr>
          <w:rFonts w:ascii="Arial" w:hAnsi="Arial" w:cs="Arial"/>
          <w:sz w:val="24"/>
          <w:szCs w:val="24"/>
        </w:rPr>
        <w:tab/>
      </w:r>
      <w:r>
        <w:rPr>
          <w:rFonts w:ascii="Arial" w:hAnsi="Arial" w:cs="Arial"/>
          <w:sz w:val="24"/>
          <w:szCs w:val="24"/>
        </w:rPr>
        <w:tab/>
      </w:r>
      <w:r w:rsidR="00914033">
        <w:rPr>
          <w:rFonts w:ascii="Arial" w:hAnsi="Arial" w:cs="Arial"/>
          <w:sz w:val="24"/>
          <w:szCs w:val="24"/>
        </w:rPr>
        <w:t xml:space="preserve">6 - </w:t>
      </w:r>
      <w:r>
        <w:rPr>
          <w:rFonts w:ascii="Arial" w:hAnsi="Arial" w:cs="Arial"/>
          <w:sz w:val="24"/>
          <w:szCs w:val="24"/>
        </w:rPr>
        <w:t>7</w:t>
      </w:r>
    </w:p>
    <w:p w14:paraId="2D805942" w14:textId="3347F45B" w:rsidR="00B00510" w:rsidRPr="00E8786E" w:rsidRDefault="00AB1083" w:rsidP="00E8786E">
      <w:pPr>
        <w:rPr>
          <w:rFonts w:ascii="Arial" w:hAnsi="Arial" w:cs="Arial"/>
          <w:sz w:val="24"/>
          <w:szCs w:val="24"/>
        </w:rPr>
      </w:pPr>
      <w:r w:rsidRPr="00AB1083">
        <w:rPr>
          <w:rFonts w:ascii="Arial" w:hAnsi="Arial" w:cs="Arial"/>
          <w:sz w:val="24"/>
          <w:szCs w:val="24"/>
        </w:rPr>
        <w:t>7.Processing of personal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14033">
        <w:rPr>
          <w:rFonts w:ascii="Arial" w:hAnsi="Arial" w:cs="Arial"/>
          <w:sz w:val="24"/>
          <w:szCs w:val="24"/>
        </w:rPr>
        <w:t>7</w:t>
      </w:r>
      <w:r>
        <w:rPr>
          <w:rFonts w:ascii="Arial" w:hAnsi="Arial" w:cs="Arial"/>
          <w:sz w:val="24"/>
          <w:szCs w:val="24"/>
        </w:rPr>
        <w:t xml:space="preserve"> - 10</w:t>
      </w:r>
    </w:p>
    <w:p w14:paraId="55689590" w14:textId="4EC24148" w:rsidR="00590A8A" w:rsidRDefault="00AB1083" w:rsidP="00E8786E">
      <w:pPr>
        <w:rPr>
          <w:rFonts w:ascii="Arial" w:hAnsi="Arial" w:cs="Arial"/>
          <w:sz w:val="24"/>
          <w:szCs w:val="24"/>
        </w:rPr>
      </w:pPr>
      <w:r w:rsidRPr="00AB1083">
        <w:rPr>
          <w:rFonts w:ascii="Arial" w:hAnsi="Arial" w:cs="Arial"/>
          <w:sz w:val="24"/>
          <w:szCs w:val="24"/>
        </w:rPr>
        <w:t>8.</w:t>
      </w:r>
      <w:r>
        <w:rPr>
          <w:rFonts w:ascii="Arial" w:hAnsi="Arial" w:cs="Arial"/>
          <w:sz w:val="24"/>
          <w:szCs w:val="24"/>
        </w:rPr>
        <w:t>A</w:t>
      </w:r>
      <w:r w:rsidRPr="00AB1083">
        <w:rPr>
          <w:rFonts w:ascii="Arial" w:hAnsi="Arial" w:cs="Arial"/>
          <w:sz w:val="24"/>
          <w:szCs w:val="24"/>
        </w:rPr>
        <w:t>vailability of the manual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914033">
        <w:rPr>
          <w:rFonts w:ascii="Arial" w:hAnsi="Arial" w:cs="Arial"/>
          <w:sz w:val="24"/>
          <w:szCs w:val="24"/>
        </w:rPr>
        <w:t>0</w:t>
      </w:r>
    </w:p>
    <w:p w14:paraId="634E5F58" w14:textId="344F4A61" w:rsidR="00AB1083" w:rsidRPr="00E8786E" w:rsidRDefault="00AB1083" w:rsidP="00E8786E">
      <w:pPr>
        <w:rPr>
          <w:rFonts w:ascii="Arial" w:hAnsi="Arial" w:cs="Arial"/>
          <w:sz w:val="24"/>
          <w:szCs w:val="24"/>
        </w:rPr>
      </w:pPr>
      <w:r w:rsidRPr="00AB1083">
        <w:rPr>
          <w:rFonts w:ascii="Arial" w:hAnsi="Arial" w:cs="Arial"/>
          <w:sz w:val="24"/>
          <w:szCs w:val="24"/>
        </w:rPr>
        <w:t>Updating Of The Manual</w:t>
      </w:r>
      <w:r>
        <w:rPr>
          <w:rFonts w:ascii="Arial" w:hAnsi="Arial" w:cs="Arial"/>
          <w:sz w:val="24"/>
          <w:szCs w:val="24"/>
        </w:rPr>
        <w:t xml:space="preserve"> &amp; signatures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914033">
        <w:rPr>
          <w:rFonts w:ascii="Arial" w:hAnsi="Arial" w:cs="Arial"/>
          <w:sz w:val="24"/>
          <w:szCs w:val="24"/>
        </w:rPr>
        <w:t>0</w:t>
      </w:r>
    </w:p>
    <w:p w14:paraId="283E8A0F" w14:textId="77777777" w:rsidR="00590A8A" w:rsidRPr="00E8786E" w:rsidRDefault="00590A8A" w:rsidP="00E8786E">
      <w:pPr>
        <w:rPr>
          <w:rFonts w:ascii="Arial" w:hAnsi="Arial" w:cs="Arial"/>
          <w:sz w:val="24"/>
          <w:szCs w:val="24"/>
        </w:rPr>
      </w:pPr>
    </w:p>
    <w:p w14:paraId="024325A3" w14:textId="77777777" w:rsidR="00590A8A" w:rsidRPr="00E8786E" w:rsidRDefault="00590A8A" w:rsidP="00E8786E">
      <w:pPr>
        <w:rPr>
          <w:rFonts w:ascii="Arial" w:hAnsi="Arial" w:cs="Arial"/>
          <w:sz w:val="24"/>
          <w:szCs w:val="24"/>
        </w:rPr>
      </w:pPr>
    </w:p>
    <w:p w14:paraId="65079CEE" w14:textId="77777777" w:rsidR="00590A8A" w:rsidRPr="00E8786E" w:rsidRDefault="00590A8A" w:rsidP="00E8786E">
      <w:pPr>
        <w:rPr>
          <w:rFonts w:ascii="Arial" w:hAnsi="Arial" w:cs="Arial"/>
          <w:sz w:val="24"/>
          <w:szCs w:val="24"/>
        </w:rPr>
      </w:pPr>
    </w:p>
    <w:p w14:paraId="701C3193" w14:textId="77777777" w:rsidR="00590A8A" w:rsidRPr="00E8786E" w:rsidRDefault="00590A8A" w:rsidP="00E8786E">
      <w:pPr>
        <w:rPr>
          <w:rFonts w:ascii="Arial" w:hAnsi="Arial" w:cs="Arial"/>
          <w:sz w:val="24"/>
          <w:szCs w:val="24"/>
        </w:rPr>
      </w:pPr>
    </w:p>
    <w:p w14:paraId="04A6C074" w14:textId="77777777" w:rsidR="00590A8A" w:rsidRPr="00E8786E" w:rsidRDefault="00590A8A" w:rsidP="00E8786E">
      <w:pPr>
        <w:rPr>
          <w:rFonts w:ascii="Arial" w:hAnsi="Arial" w:cs="Arial"/>
          <w:sz w:val="24"/>
          <w:szCs w:val="24"/>
        </w:rPr>
      </w:pPr>
    </w:p>
    <w:p w14:paraId="0C31D2EC" w14:textId="77777777" w:rsidR="007A413D" w:rsidRPr="00E8786E" w:rsidRDefault="007A413D" w:rsidP="00E8786E">
      <w:pPr>
        <w:rPr>
          <w:rFonts w:ascii="Arial" w:hAnsi="Arial" w:cs="Arial"/>
          <w:sz w:val="24"/>
          <w:szCs w:val="24"/>
        </w:rPr>
      </w:pPr>
    </w:p>
    <w:p w14:paraId="6E7564B9" w14:textId="07C334D9" w:rsidR="007A413D" w:rsidRDefault="007A413D" w:rsidP="00E8786E">
      <w:pPr>
        <w:rPr>
          <w:rFonts w:ascii="Arial" w:hAnsi="Arial" w:cs="Arial"/>
          <w:sz w:val="24"/>
          <w:szCs w:val="24"/>
        </w:rPr>
      </w:pPr>
    </w:p>
    <w:p w14:paraId="66CF1CC1" w14:textId="433D625C" w:rsidR="00AB1083" w:rsidRDefault="00AB1083" w:rsidP="00E8786E">
      <w:pPr>
        <w:rPr>
          <w:rFonts w:ascii="Arial" w:hAnsi="Arial" w:cs="Arial"/>
          <w:sz w:val="24"/>
          <w:szCs w:val="24"/>
        </w:rPr>
      </w:pPr>
    </w:p>
    <w:p w14:paraId="24F34069" w14:textId="22FABF95" w:rsidR="00AB1083" w:rsidRDefault="00AB1083" w:rsidP="00E8786E">
      <w:pPr>
        <w:rPr>
          <w:rFonts w:ascii="Arial" w:hAnsi="Arial" w:cs="Arial"/>
          <w:sz w:val="24"/>
          <w:szCs w:val="24"/>
        </w:rPr>
      </w:pPr>
    </w:p>
    <w:p w14:paraId="08947CE4" w14:textId="4387EE6D" w:rsidR="00AB1083" w:rsidRDefault="00AB1083" w:rsidP="00E8786E">
      <w:pPr>
        <w:rPr>
          <w:rFonts w:ascii="Arial" w:hAnsi="Arial" w:cs="Arial"/>
          <w:sz w:val="24"/>
          <w:szCs w:val="24"/>
        </w:rPr>
      </w:pPr>
    </w:p>
    <w:p w14:paraId="50D29CE5" w14:textId="3AD9DA1A" w:rsidR="00AB1083" w:rsidRDefault="00AB1083" w:rsidP="00E8786E">
      <w:pPr>
        <w:rPr>
          <w:rFonts w:ascii="Arial" w:hAnsi="Arial" w:cs="Arial"/>
          <w:sz w:val="24"/>
          <w:szCs w:val="24"/>
        </w:rPr>
      </w:pPr>
    </w:p>
    <w:p w14:paraId="5290FA46" w14:textId="77777777" w:rsidR="00AB1083" w:rsidRPr="00E8786E" w:rsidRDefault="00AB1083" w:rsidP="00E8786E">
      <w:pPr>
        <w:rPr>
          <w:rFonts w:ascii="Arial" w:hAnsi="Arial" w:cs="Arial"/>
          <w:sz w:val="24"/>
          <w:szCs w:val="24"/>
        </w:rPr>
      </w:pPr>
    </w:p>
    <w:p w14:paraId="28A607DE" w14:textId="77777777" w:rsidR="007A413D" w:rsidRPr="00E8786E" w:rsidRDefault="007A413D" w:rsidP="00E8786E">
      <w:pPr>
        <w:rPr>
          <w:rFonts w:ascii="Arial" w:hAnsi="Arial" w:cs="Arial"/>
          <w:sz w:val="24"/>
          <w:szCs w:val="24"/>
        </w:rPr>
      </w:pPr>
    </w:p>
    <w:p w14:paraId="6662BC07" w14:textId="1C0DDB1F" w:rsidR="000D10E8" w:rsidRPr="00E8786E" w:rsidRDefault="004A559F" w:rsidP="00E8786E">
      <w:pPr>
        <w:rPr>
          <w:rFonts w:ascii="Arial" w:hAnsi="Arial" w:cs="Arial"/>
          <w:sz w:val="24"/>
          <w:szCs w:val="24"/>
        </w:rPr>
      </w:pPr>
      <w:bookmarkStart w:id="2" w:name="_Toc52294697"/>
      <w:bookmarkEnd w:id="0"/>
      <w:r w:rsidRPr="004A559F">
        <w:rPr>
          <w:rFonts w:ascii="Arial" w:hAnsi="Arial" w:cs="Arial"/>
          <w:b/>
          <w:bCs/>
          <w:sz w:val="24"/>
          <w:szCs w:val="24"/>
        </w:rPr>
        <w:lastRenderedPageBreak/>
        <w:t>Contact details for access to information from</w:t>
      </w:r>
      <w:r w:rsidR="00904825" w:rsidRPr="00E8786E">
        <w:rPr>
          <w:rFonts w:ascii="Arial" w:hAnsi="Arial" w:cs="Arial"/>
          <w:sz w:val="24"/>
          <w:szCs w:val="24"/>
        </w:rPr>
        <w:t xml:space="preserve">: </w:t>
      </w:r>
      <w:bookmarkStart w:id="3" w:name="_Hlk94591344"/>
      <w:r w:rsidR="0002678A">
        <w:rPr>
          <w:sz w:val="28"/>
          <w:szCs w:val="28"/>
        </w:rPr>
        <w:t>EH Properties (Pty) Ltd</w:t>
      </w:r>
      <w:bookmarkEnd w:id="3"/>
    </w:p>
    <w:p w14:paraId="7EC678AA" w14:textId="77777777" w:rsidR="00904825" w:rsidRPr="00A65815" w:rsidRDefault="00904825" w:rsidP="00E8786E">
      <w:pPr>
        <w:rPr>
          <w:rFonts w:ascii="Arial" w:hAnsi="Arial" w:cs="Arial"/>
          <w:sz w:val="16"/>
          <w:szCs w:val="16"/>
        </w:rPr>
      </w:pPr>
    </w:p>
    <w:p w14:paraId="362F518E" w14:textId="05A5CCDE" w:rsidR="0002678A" w:rsidRDefault="00C42E45" w:rsidP="0002678A">
      <w:pPr>
        <w:rPr>
          <w:rFonts w:ascii="Arial" w:hAnsi="Arial" w:cs="Arial"/>
          <w:b/>
          <w:bCs/>
          <w:lang w:val="en-US" w:eastAsia="en-GB"/>
        </w:rPr>
      </w:pPr>
      <w:r w:rsidRPr="00E8786E">
        <w:rPr>
          <w:rFonts w:ascii="Arial" w:hAnsi="Arial" w:cs="Arial"/>
          <w:b/>
          <w:bCs/>
          <w:color w:val="2F2A2B"/>
          <w:sz w:val="24"/>
          <w:szCs w:val="24"/>
        </w:rPr>
        <w:t>PAIA</w:t>
      </w:r>
      <w:r w:rsidR="004A559F">
        <w:rPr>
          <w:rFonts w:ascii="Arial" w:hAnsi="Arial" w:cs="Arial"/>
          <w:b/>
          <w:bCs/>
          <w:color w:val="2F2A2B"/>
          <w:sz w:val="24"/>
          <w:szCs w:val="24"/>
        </w:rPr>
        <w:t xml:space="preserve"> Chief</w:t>
      </w:r>
      <w:r w:rsidRPr="00E8786E">
        <w:rPr>
          <w:rFonts w:ascii="Arial" w:hAnsi="Arial" w:cs="Arial"/>
          <w:b/>
          <w:bCs/>
          <w:color w:val="2F2A2B"/>
          <w:sz w:val="24"/>
          <w:szCs w:val="24"/>
        </w:rPr>
        <w:t xml:space="preserve"> </w:t>
      </w:r>
      <w:r w:rsidR="000D10E8" w:rsidRPr="00E8786E">
        <w:rPr>
          <w:rFonts w:ascii="Arial" w:hAnsi="Arial" w:cs="Arial"/>
          <w:b/>
          <w:bCs/>
          <w:color w:val="2F2A2B"/>
          <w:sz w:val="24"/>
          <w:szCs w:val="24"/>
        </w:rPr>
        <w:t>Information Officer</w:t>
      </w:r>
      <w:r w:rsidR="0002678A">
        <w:rPr>
          <w:rFonts w:ascii="Arial" w:hAnsi="Arial" w:cs="Arial"/>
          <w:b/>
          <w:bCs/>
          <w:color w:val="2F2A2B"/>
          <w:sz w:val="24"/>
          <w:szCs w:val="24"/>
        </w:rPr>
        <w:t>:</w:t>
      </w:r>
      <w:r w:rsidRPr="00E8786E">
        <w:rPr>
          <w:rFonts w:ascii="Arial" w:hAnsi="Arial" w:cs="Arial"/>
          <w:b/>
          <w:bCs/>
          <w:color w:val="2F2A2B"/>
          <w:sz w:val="24"/>
          <w:szCs w:val="24"/>
        </w:rPr>
        <w:t xml:space="preserve"> </w:t>
      </w:r>
    </w:p>
    <w:p w14:paraId="3D241DA3" w14:textId="3AD61A88" w:rsidR="00A65815" w:rsidRPr="00E8786E" w:rsidRDefault="00A65815" w:rsidP="00A65815">
      <w:pPr>
        <w:rPr>
          <w:rFonts w:ascii="Arial" w:hAnsi="Arial" w:cs="Arial"/>
          <w:bCs/>
          <w:color w:val="2F2A2B"/>
          <w:sz w:val="24"/>
          <w:szCs w:val="24"/>
        </w:rPr>
      </w:pPr>
      <w:r w:rsidRPr="00E8786E">
        <w:rPr>
          <w:rFonts w:ascii="Arial" w:hAnsi="Arial" w:cs="Arial"/>
          <w:bCs/>
          <w:color w:val="2F2A2B"/>
          <w:sz w:val="24"/>
          <w:szCs w:val="24"/>
        </w:rPr>
        <w:t xml:space="preserve">Name: </w:t>
      </w:r>
      <w:r w:rsidRPr="00E8786E">
        <w:rPr>
          <w:rFonts w:ascii="Arial" w:hAnsi="Arial" w:cs="Arial"/>
          <w:bCs/>
          <w:color w:val="2F2A2B"/>
          <w:sz w:val="24"/>
          <w:szCs w:val="24"/>
        </w:rPr>
        <w:tab/>
      </w:r>
      <w:bookmarkStart w:id="4" w:name="_Hlk94591668"/>
      <w:r w:rsidR="0002678A" w:rsidRPr="0002678A">
        <w:rPr>
          <w:sz w:val="28"/>
          <w:szCs w:val="28"/>
        </w:rPr>
        <w:t>Esmé Hancke</w:t>
      </w:r>
      <w:bookmarkEnd w:id="4"/>
    </w:p>
    <w:p w14:paraId="1C0C9EFD" w14:textId="33544B30" w:rsidR="0002678A" w:rsidRDefault="00A65815" w:rsidP="0002678A">
      <w:pPr>
        <w:rPr>
          <w:rFonts w:ascii="Arial" w:hAnsi="Arial" w:cs="Arial"/>
          <w:lang w:val="en-US" w:eastAsia="en-GB"/>
        </w:rPr>
      </w:pPr>
      <w:r w:rsidRPr="00E8786E">
        <w:rPr>
          <w:rFonts w:ascii="Arial" w:hAnsi="Arial" w:cs="Arial"/>
          <w:bCs/>
          <w:color w:val="2F2A2B"/>
          <w:sz w:val="24"/>
          <w:szCs w:val="24"/>
        </w:rPr>
        <w:t xml:space="preserve">Cell phone: </w:t>
      </w:r>
      <w:r w:rsidRPr="00E8786E">
        <w:rPr>
          <w:rFonts w:ascii="Arial" w:hAnsi="Arial" w:cs="Arial"/>
          <w:bCs/>
          <w:color w:val="2F2A2B"/>
          <w:sz w:val="24"/>
          <w:szCs w:val="24"/>
        </w:rPr>
        <w:tab/>
      </w:r>
      <w:bookmarkStart w:id="5" w:name="_Hlk94586582"/>
      <w:r w:rsidR="0002678A">
        <w:rPr>
          <w:rFonts w:ascii="Arial" w:hAnsi="Arial" w:cs="Arial"/>
          <w:lang w:val="en-US" w:eastAsia="en-GB"/>
        </w:rPr>
        <w:t>083 66 77 330</w:t>
      </w:r>
      <w:bookmarkEnd w:id="5"/>
    </w:p>
    <w:p w14:paraId="4CF045E1" w14:textId="4A9F6466" w:rsidR="00A65815" w:rsidRPr="00E8786E" w:rsidRDefault="00A65815" w:rsidP="00A65815">
      <w:pPr>
        <w:rPr>
          <w:rFonts w:ascii="Arial" w:hAnsi="Arial" w:cs="Arial"/>
          <w:bCs/>
          <w:color w:val="2F2A2B"/>
          <w:sz w:val="24"/>
          <w:szCs w:val="24"/>
        </w:rPr>
      </w:pPr>
      <w:r w:rsidRPr="00E8786E">
        <w:rPr>
          <w:rFonts w:ascii="Arial" w:hAnsi="Arial" w:cs="Arial"/>
          <w:bCs/>
          <w:color w:val="2F2A2B"/>
          <w:sz w:val="24"/>
          <w:szCs w:val="24"/>
        </w:rPr>
        <w:t xml:space="preserve">Email: </w:t>
      </w:r>
      <w:r w:rsidRPr="00E8786E">
        <w:rPr>
          <w:rFonts w:ascii="Arial" w:hAnsi="Arial" w:cs="Arial"/>
          <w:bCs/>
          <w:color w:val="2F2A2B"/>
          <w:sz w:val="24"/>
          <w:szCs w:val="24"/>
        </w:rPr>
        <w:tab/>
      </w:r>
      <w:bookmarkStart w:id="6" w:name="_Hlk94586593"/>
      <w:r w:rsidR="0002678A" w:rsidRPr="0002678A">
        <w:rPr>
          <w:rFonts w:ascii="Arial" w:hAnsi="Arial" w:cs="Arial"/>
          <w:bCs/>
          <w:color w:val="2F2A2B"/>
          <w:sz w:val="24"/>
          <w:szCs w:val="24"/>
        </w:rPr>
        <w:t>esme@ehproperties.co.za</w:t>
      </w:r>
      <w:bookmarkEnd w:id="6"/>
    </w:p>
    <w:p w14:paraId="544C15E6" w14:textId="77777777" w:rsidR="000D10E8" w:rsidRPr="00A65815" w:rsidRDefault="000D10E8" w:rsidP="00E8786E">
      <w:pPr>
        <w:rPr>
          <w:rFonts w:ascii="Arial" w:hAnsi="Arial" w:cs="Arial"/>
          <w:color w:val="2F2A2B"/>
          <w:sz w:val="16"/>
          <w:szCs w:val="16"/>
        </w:rPr>
      </w:pPr>
    </w:p>
    <w:p w14:paraId="05F0F312" w14:textId="07101C5B" w:rsidR="000D10E8" w:rsidRPr="00E8786E" w:rsidRDefault="000D10E8" w:rsidP="00E8786E">
      <w:pPr>
        <w:rPr>
          <w:rFonts w:ascii="Arial" w:hAnsi="Arial" w:cs="Arial"/>
          <w:bCs/>
          <w:i/>
          <w:color w:val="2F2A2B"/>
          <w:sz w:val="24"/>
          <w:szCs w:val="24"/>
        </w:rPr>
      </w:pPr>
      <w:r w:rsidRPr="00E8786E">
        <w:rPr>
          <w:rFonts w:ascii="Arial" w:hAnsi="Arial" w:cs="Arial"/>
          <w:b/>
          <w:color w:val="2F2A2B"/>
          <w:sz w:val="24"/>
          <w:szCs w:val="24"/>
        </w:rPr>
        <w:t>Deputy Information Officer</w:t>
      </w:r>
      <w:r w:rsidRPr="00E8786E">
        <w:rPr>
          <w:rFonts w:ascii="Arial" w:hAnsi="Arial" w:cs="Arial"/>
          <w:bCs/>
          <w:color w:val="2F2A2B"/>
          <w:sz w:val="24"/>
          <w:szCs w:val="24"/>
        </w:rPr>
        <w:t xml:space="preserve"> </w:t>
      </w:r>
      <w:r w:rsidR="0002678A">
        <w:rPr>
          <w:rFonts w:ascii="Arial Narrow" w:hAnsi="Arial Narrow" w:cs="Arial"/>
          <w:bCs/>
          <w:i/>
          <w:color w:val="2F2A2B"/>
          <w:sz w:val="24"/>
          <w:szCs w:val="24"/>
        </w:rPr>
        <w:t>Not appointed</w:t>
      </w:r>
    </w:p>
    <w:p w14:paraId="348E4F00" w14:textId="77777777" w:rsidR="000D10E8" w:rsidRPr="00E8786E" w:rsidRDefault="000D10E8" w:rsidP="00E8786E">
      <w:pPr>
        <w:rPr>
          <w:rFonts w:ascii="Arial" w:hAnsi="Arial" w:cs="Arial"/>
          <w:b/>
          <w:bCs/>
          <w:color w:val="2F2A2B"/>
          <w:sz w:val="24"/>
          <w:szCs w:val="24"/>
        </w:rPr>
      </w:pPr>
      <w:r w:rsidRPr="00E8786E">
        <w:rPr>
          <w:rFonts w:ascii="Arial" w:hAnsi="Arial" w:cs="Arial"/>
          <w:b/>
          <w:bCs/>
          <w:color w:val="2F2A2B"/>
          <w:sz w:val="24"/>
          <w:szCs w:val="24"/>
        </w:rPr>
        <w:t>Access to information general contacts</w:t>
      </w:r>
    </w:p>
    <w:p w14:paraId="24F22093" w14:textId="5EC54A29" w:rsidR="00C42E45" w:rsidRPr="00E8786E" w:rsidRDefault="00C42E45" w:rsidP="00E8786E">
      <w:pPr>
        <w:rPr>
          <w:rFonts w:ascii="Arial" w:hAnsi="Arial" w:cs="Arial"/>
          <w:bCs/>
          <w:color w:val="2F2A2B"/>
          <w:sz w:val="24"/>
          <w:szCs w:val="24"/>
        </w:rPr>
      </w:pPr>
      <w:r w:rsidRPr="00E8786E">
        <w:rPr>
          <w:rFonts w:ascii="Arial" w:hAnsi="Arial" w:cs="Arial"/>
          <w:bCs/>
          <w:color w:val="2F2A2B"/>
          <w:sz w:val="24"/>
          <w:szCs w:val="24"/>
        </w:rPr>
        <w:t xml:space="preserve">Tel: </w:t>
      </w:r>
      <w:r w:rsidRPr="00E8786E">
        <w:rPr>
          <w:rFonts w:ascii="Arial" w:hAnsi="Arial" w:cs="Arial"/>
          <w:bCs/>
          <w:color w:val="2F2A2B"/>
          <w:sz w:val="24"/>
          <w:szCs w:val="24"/>
        </w:rPr>
        <w:tab/>
      </w:r>
      <w:r w:rsidRPr="00E8786E">
        <w:rPr>
          <w:rFonts w:ascii="Arial" w:hAnsi="Arial" w:cs="Arial"/>
          <w:bCs/>
          <w:color w:val="2F2A2B"/>
          <w:sz w:val="24"/>
          <w:szCs w:val="24"/>
        </w:rPr>
        <w:tab/>
      </w:r>
      <w:bookmarkStart w:id="7" w:name="_Hlk94591563"/>
      <w:r w:rsidR="000052A1">
        <w:rPr>
          <w:rFonts w:ascii="Arial" w:hAnsi="Arial" w:cs="Arial"/>
          <w:lang w:val="en-US" w:eastAsia="en-GB"/>
        </w:rPr>
        <w:t>083 66 77 330</w:t>
      </w:r>
      <w:bookmarkEnd w:id="7"/>
    </w:p>
    <w:p w14:paraId="3A2926CE" w14:textId="2EC5EEE9" w:rsidR="000D10E8" w:rsidRPr="00A65815" w:rsidRDefault="00C42E45" w:rsidP="00E8786E">
      <w:pPr>
        <w:rPr>
          <w:rFonts w:ascii="Arial" w:hAnsi="Arial" w:cs="Arial"/>
          <w:color w:val="2F2A2B"/>
          <w:sz w:val="16"/>
          <w:szCs w:val="16"/>
        </w:rPr>
      </w:pPr>
      <w:r w:rsidRPr="00E8786E">
        <w:rPr>
          <w:rFonts w:ascii="Arial" w:hAnsi="Arial" w:cs="Arial"/>
          <w:bCs/>
          <w:color w:val="2F2A2B"/>
          <w:sz w:val="24"/>
          <w:szCs w:val="24"/>
        </w:rPr>
        <w:t xml:space="preserve">Email: </w:t>
      </w:r>
      <w:r w:rsidRPr="00E8786E">
        <w:rPr>
          <w:rFonts w:ascii="Arial" w:hAnsi="Arial" w:cs="Arial"/>
          <w:bCs/>
          <w:color w:val="2F2A2B"/>
          <w:sz w:val="24"/>
          <w:szCs w:val="24"/>
        </w:rPr>
        <w:tab/>
      </w:r>
      <w:r w:rsidR="000052A1" w:rsidRPr="0002678A">
        <w:rPr>
          <w:rFonts w:ascii="Arial" w:hAnsi="Arial" w:cs="Arial"/>
          <w:bCs/>
          <w:color w:val="2F2A2B"/>
          <w:sz w:val="24"/>
          <w:szCs w:val="24"/>
        </w:rPr>
        <w:t>esme@ehproperties.co.za</w:t>
      </w:r>
    </w:p>
    <w:p w14:paraId="46B9FD89" w14:textId="1B331BCE" w:rsidR="00A65815" w:rsidRDefault="00DC647F" w:rsidP="00A65815">
      <w:pPr>
        <w:rPr>
          <w:rFonts w:ascii="Arial" w:hAnsi="Arial" w:cs="Arial"/>
          <w:color w:val="2F2A2B"/>
          <w:sz w:val="24"/>
          <w:szCs w:val="24"/>
        </w:rPr>
      </w:pPr>
      <w:r>
        <w:rPr>
          <w:rFonts w:ascii="Arial" w:hAnsi="Arial" w:cs="Arial"/>
          <w:b/>
          <w:bCs/>
          <w:color w:val="2F2A2B"/>
          <w:sz w:val="24"/>
          <w:szCs w:val="24"/>
        </w:rPr>
        <w:t>T</w:t>
      </w:r>
      <w:r w:rsidRPr="00DC647F">
        <w:rPr>
          <w:rFonts w:ascii="Arial" w:hAnsi="Arial" w:cs="Arial"/>
          <w:b/>
          <w:bCs/>
          <w:color w:val="2F2A2B"/>
          <w:sz w:val="24"/>
          <w:szCs w:val="24"/>
        </w:rPr>
        <w:t>his PAIA Manual o</w:t>
      </w:r>
      <w:r w:rsidRPr="000052A1">
        <w:rPr>
          <w:rFonts w:ascii="Arial" w:hAnsi="Arial" w:cs="Arial"/>
          <w:b/>
          <w:bCs/>
          <w:color w:val="2F2A2B"/>
          <w:sz w:val="24"/>
          <w:szCs w:val="24"/>
        </w:rPr>
        <w:t>f</w:t>
      </w:r>
      <w:r w:rsidRPr="000052A1">
        <w:rPr>
          <w:rFonts w:ascii="Arial" w:hAnsi="Arial" w:cs="Arial"/>
          <w:color w:val="2F2A2B"/>
          <w:sz w:val="24"/>
          <w:szCs w:val="24"/>
        </w:rPr>
        <w:t xml:space="preserve"> </w:t>
      </w:r>
      <w:r w:rsidR="000052A1">
        <w:rPr>
          <w:sz w:val="28"/>
          <w:szCs w:val="28"/>
        </w:rPr>
        <w:t>EH Properties (Pty) Ltd</w:t>
      </w:r>
      <w:r w:rsidR="000052A1">
        <w:rPr>
          <w:rFonts w:ascii="Arial" w:hAnsi="Arial" w:cs="Arial"/>
          <w:b/>
          <w:bCs/>
          <w:color w:val="2F2A2B"/>
          <w:sz w:val="24"/>
          <w:szCs w:val="24"/>
        </w:rPr>
        <w:t xml:space="preserve"> </w:t>
      </w:r>
      <w:r>
        <w:rPr>
          <w:rFonts w:ascii="Arial" w:hAnsi="Arial" w:cs="Arial"/>
          <w:b/>
          <w:bCs/>
          <w:color w:val="2F2A2B"/>
          <w:sz w:val="24"/>
          <w:szCs w:val="24"/>
        </w:rPr>
        <w:t xml:space="preserve">is available at: </w:t>
      </w:r>
      <w:bookmarkStart w:id="8" w:name="_Hlk94591390"/>
      <w:r w:rsidR="000052A1">
        <w:rPr>
          <w:sz w:val="28"/>
          <w:szCs w:val="28"/>
        </w:rPr>
        <w:t>13 Soetdoring Crescent, Vredekloof, Brackenfell 7560</w:t>
      </w:r>
      <w:bookmarkEnd w:id="8"/>
      <w:r w:rsidR="000052A1">
        <w:rPr>
          <w:sz w:val="28"/>
          <w:szCs w:val="28"/>
        </w:rPr>
        <w:t xml:space="preserve">. </w:t>
      </w:r>
      <w:r>
        <w:rPr>
          <w:rFonts w:ascii="Arial" w:hAnsi="Arial" w:cs="Arial"/>
          <w:color w:val="2F2A2B"/>
          <w:sz w:val="24"/>
          <w:szCs w:val="24"/>
        </w:rPr>
        <w:t xml:space="preserve">As well as our </w:t>
      </w:r>
      <w:r w:rsidR="00A65815" w:rsidRPr="00E8786E">
        <w:rPr>
          <w:rFonts w:ascii="Arial" w:hAnsi="Arial" w:cs="Arial"/>
          <w:color w:val="2F2A2B"/>
          <w:sz w:val="24"/>
          <w:szCs w:val="24"/>
        </w:rPr>
        <w:t xml:space="preserve">Website: </w:t>
      </w:r>
      <w:r w:rsidR="000052A1" w:rsidRPr="000052A1">
        <w:rPr>
          <w:rFonts w:ascii="Arial" w:hAnsi="Arial" w:cs="Arial"/>
          <w:color w:val="2F2A2B"/>
          <w:sz w:val="24"/>
          <w:szCs w:val="24"/>
        </w:rPr>
        <w:t>http://www.ehproperties.co.za/</w:t>
      </w:r>
    </w:p>
    <w:p w14:paraId="3D75D513" w14:textId="387B19A4" w:rsidR="00A65815" w:rsidRPr="00E8786E" w:rsidRDefault="00A65815" w:rsidP="00A65815">
      <w:pPr>
        <w:rPr>
          <w:rStyle w:val="Hyperlink"/>
          <w:rFonts w:ascii="Arial" w:hAnsi="Arial" w:cs="Arial"/>
          <w:bCs/>
          <w:color w:val="auto"/>
          <w:sz w:val="24"/>
          <w:szCs w:val="24"/>
          <w:u w:val="none"/>
        </w:rPr>
      </w:pPr>
      <w:r w:rsidRPr="00E8786E">
        <w:rPr>
          <w:rFonts w:ascii="Arial" w:hAnsi="Arial" w:cs="Arial"/>
          <w:color w:val="2F2A2B"/>
          <w:sz w:val="24"/>
          <w:szCs w:val="24"/>
        </w:rPr>
        <w:t xml:space="preserve">Email: </w:t>
      </w:r>
      <w:bookmarkStart w:id="9" w:name="_Hlk94591590"/>
      <w:r w:rsidR="000052A1" w:rsidRPr="000052A1">
        <w:rPr>
          <w:rFonts w:ascii="Arial" w:hAnsi="Arial" w:cs="Arial"/>
          <w:color w:val="2F2A2B"/>
          <w:sz w:val="24"/>
          <w:szCs w:val="24"/>
        </w:rPr>
        <w:t>esme@ehproperties.co.za</w:t>
      </w:r>
      <w:bookmarkEnd w:id="9"/>
    </w:p>
    <w:p w14:paraId="2A65F06D" w14:textId="77777777" w:rsidR="00A65815" w:rsidRPr="00A65815" w:rsidRDefault="00A65815" w:rsidP="00A65815">
      <w:pPr>
        <w:rPr>
          <w:rFonts w:ascii="Arial" w:hAnsi="Arial" w:cs="Arial"/>
          <w:b/>
          <w:bCs/>
          <w:color w:val="2F2A2B"/>
          <w:sz w:val="16"/>
          <w:szCs w:val="16"/>
        </w:rPr>
      </w:pPr>
    </w:p>
    <w:p w14:paraId="57C27D76" w14:textId="1B81C93D" w:rsidR="000D10E8" w:rsidRPr="00E8786E" w:rsidRDefault="00A65815" w:rsidP="00A65815">
      <w:pPr>
        <w:rPr>
          <w:rFonts w:ascii="Arial" w:hAnsi="Arial" w:cs="Arial"/>
          <w:color w:val="2F2A2B"/>
          <w:sz w:val="24"/>
          <w:szCs w:val="24"/>
        </w:rPr>
      </w:pPr>
      <w:r w:rsidRPr="000052A1">
        <w:rPr>
          <w:rFonts w:ascii="Arial" w:hAnsi="Arial" w:cs="Arial"/>
          <w:b/>
          <w:bCs/>
          <w:color w:val="2F2A2B"/>
          <w:sz w:val="24"/>
          <w:szCs w:val="24"/>
        </w:rPr>
        <w:t xml:space="preserve">Franchise name </w:t>
      </w:r>
      <w:r w:rsidR="000D10E8" w:rsidRPr="000052A1">
        <w:rPr>
          <w:rFonts w:ascii="Arial" w:hAnsi="Arial" w:cs="Arial"/>
          <w:b/>
          <w:bCs/>
          <w:color w:val="2F2A2B"/>
          <w:sz w:val="24"/>
          <w:szCs w:val="24"/>
        </w:rPr>
        <w:t xml:space="preserve">National or Head Office </w:t>
      </w:r>
      <w:r w:rsidR="00904825" w:rsidRPr="000052A1">
        <w:rPr>
          <w:rFonts w:ascii="Arial" w:hAnsi="Arial" w:cs="Arial"/>
          <w:b/>
          <w:bCs/>
          <w:color w:val="2F2A2B"/>
          <w:sz w:val="24"/>
          <w:szCs w:val="24"/>
        </w:rPr>
        <w:t>(</w:t>
      </w:r>
      <w:r w:rsidR="000052A1">
        <w:rPr>
          <w:rFonts w:ascii="Arial" w:hAnsi="Arial" w:cs="Arial"/>
          <w:b/>
          <w:bCs/>
          <w:color w:val="2F2A2B"/>
          <w:sz w:val="24"/>
          <w:szCs w:val="24"/>
        </w:rPr>
        <w:t>not</w:t>
      </w:r>
      <w:r w:rsidR="00904825" w:rsidRPr="000052A1">
        <w:rPr>
          <w:rFonts w:ascii="Arial" w:hAnsi="Arial" w:cs="Arial"/>
          <w:b/>
          <w:bCs/>
          <w:color w:val="2F2A2B"/>
          <w:sz w:val="24"/>
          <w:szCs w:val="24"/>
        </w:rPr>
        <w:t xml:space="preserve"> applicable)</w:t>
      </w:r>
    </w:p>
    <w:p w14:paraId="051D2C5E" w14:textId="5D11E194" w:rsidR="004A559F" w:rsidRDefault="004A559F" w:rsidP="00E8786E">
      <w:pPr>
        <w:rPr>
          <w:rFonts w:ascii="Arial" w:hAnsi="Arial" w:cs="Arial"/>
          <w:color w:val="2F2A2B"/>
          <w:sz w:val="24"/>
          <w:szCs w:val="24"/>
        </w:rPr>
      </w:pPr>
    </w:p>
    <w:p w14:paraId="1207E25B" w14:textId="53836CA3" w:rsidR="000052A1" w:rsidRDefault="000052A1" w:rsidP="00E8786E">
      <w:pPr>
        <w:rPr>
          <w:rFonts w:ascii="Arial" w:hAnsi="Arial" w:cs="Arial"/>
          <w:color w:val="2F2A2B"/>
          <w:sz w:val="24"/>
          <w:szCs w:val="24"/>
        </w:rPr>
      </w:pPr>
    </w:p>
    <w:p w14:paraId="73EB902A" w14:textId="2F068B21" w:rsidR="000052A1" w:rsidRDefault="000052A1" w:rsidP="00E8786E">
      <w:pPr>
        <w:rPr>
          <w:rFonts w:ascii="Arial" w:hAnsi="Arial" w:cs="Arial"/>
          <w:color w:val="2F2A2B"/>
          <w:sz w:val="24"/>
          <w:szCs w:val="24"/>
        </w:rPr>
      </w:pPr>
    </w:p>
    <w:p w14:paraId="29142BCF" w14:textId="05E16E3B" w:rsidR="000052A1" w:rsidRDefault="000052A1" w:rsidP="00E8786E">
      <w:pPr>
        <w:rPr>
          <w:rFonts w:ascii="Arial" w:hAnsi="Arial" w:cs="Arial"/>
          <w:color w:val="2F2A2B"/>
          <w:sz w:val="24"/>
          <w:szCs w:val="24"/>
        </w:rPr>
      </w:pPr>
    </w:p>
    <w:p w14:paraId="344E9298" w14:textId="455A9DCC" w:rsidR="000052A1" w:rsidRDefault="000052A1" w:rsidP="00E8786E">
      <w:pPr>
        <w:rPr>
          <w:rFonts w:ascii="Arial" w:hAnsi="Arial" w:cs="Arial"/>
          <w:color w:val="2F2A2B"/>
          <w:sz w:val="24"/>
          <w:szCs w:val="24"/>
        </w:rPr>
      </w:pPr>
    </w:p>
    <w:p w14:paraId="40646703" w14:textId="66D0B800" w:rsidR="000052A1" w:rsidRDefault="000052A1" w:rsidP="00E8786E">
      <w:pPr>
        <w:rPr>
          <w:rFonts w:ascii="Arial" w:hAnsi="Arial" w:cs="Arial"/>
          <w:color w:val="2F2A2B"/>
          <w:sz w:val="24"/>
          <w:szCs w:val="24"/>
        </w:rPr>
      </w:pPr>
    </w:p>
    <w:p w14:paraId="702FD700" w14:textId="765816A1" w:rsidR="000052A1" w:rsidRDefault="000052A1" w:rsidP="00E8786E">
      <w:pPr>
        <w:rPr>
          <w:rFonts w:ascii="Arial" w:hAnsi="Arial" w:cs="Arial"/>
          <w:color w:val="2F2A2B"/>
          <w:sz w:val="24"/>
          <w:szCs w:val="24"/>
        </w:rPr>
      </w:pPr>
    </w:p>
    <w:p w14:paraId="2C69139A" w14:textId="5621D130" w:rsidR="000052A1" w:rsidRDefault="000052A1" w:rsidP="00E8786E">
      <w:pPr>
        <w:rPr>
          <w:rFonts w:ascii="Arial" w:hAnsi="Arial" w:cs="Arial"/>
          <w:color w:val="2F2A2B"/>
          <w:sz w:val="24"/>
          <w:szCs w:val="24"/>
        </w:rPr>
      </w:pPr>
    </w:p>
    <w:p w14:paraId="6A62FAE6" w14:textId="724028F0" w:rsidR="000052A1" w:rsidRDefault="000052A1" w:rsidP="00E8786E">
      <w:pPr>
        <w:rPr>
          <w:rFonts w:ascii="Arial" w:hAnsi="Arial" w:cs="Arial"/>
          <w:color w:val="2F2A2B"/>
          <w:sz w:val="24"/>
          <w:szCs w:val="24"/>
        </w:rPr>
      </w:pPr>
    </w:p>
    <w:p w14:paraId="226F61CC" w14:textId="77777777" w:rsidR="000052A1" w:rsidRDefault="000052A1" w:rsidP="00E8786E">
      <w:pPr>
        <w:rPr>
          <w:rFonts w:ascii="Arial" w:hAnsi="Arial" w:cs="Arial"/>
          <w:color w:val="2F2A2B"/>
          <w:sz w:val="24"/>
          <w:szCs w:val="24"/>
        </w:rPr>
      </w:pPr>
    </w:p>
    <w:p w14:paraId="301BE02C" w14:textId="3873B1FB" w:rsidR="00AB1083" w:rsidRDefault="00AB1083" w:rsidP="00E8786E">
      <w:pPr>
        <w:rPr>
          <w:rFonts w:ascii="Arial" w:hAnsi="Arial" w:cs="Arial"/>
          <w:color w:val="2F2A2B"/>
          <w:sz w:val="24"/>
          <w:szCs w:val="24"/>
        </w:rPr>
      </w:pPr>
    </w:p>
    <w:p w14:paraId="497FB44A" w14:textId="3B28F523" w:rsidR="00AB1083" w:rsidRDefault="00AB1083" w:rsidP="00E8786E">
      <w:pPr>
        <w:rPr>
          <w:rFonts w:ascii="Arial" w:hAnsi="Arial" w:cs="Arial"/>
          <w:color w:val="2F2A2B"/>
          <w:sz w:val="24"/>
          <w:szCs w:val="24"/>
        </w:rPr>
      </w:pPr>
    </w:p>
    <w:p w14:paraId="2D51161C" w14:textId="350D420C" w:rsidR="00AB1083" w:rsidRDefault="00AB1083" w:rsidP="00E8786E">
      <w:pPr>
        <w:rPr>
          <w:rFonts w:ascii="Arial" w:hAnsi="Arial" w:cs="Arial"/>
          <w:color w:val="2F2A2B"/>
          <w:sz w:val="24"/>
          <w:szCs w:val="24"/>
        </w:rPr>
      </w:pPr>
    </w:p>
    <w:p w14:paraId="58AB9AA7" w14:textId="77777777" w:rsidR="00AB1083" w:rsidRDefault="00AB1083" w:rsidP="00E8786E">
      <w:pPr>
        <w:rPr>
          <w:rFonts w:ascii="Arial" w:hAnsi="Arial" w:cs="Arial"/>
          <w:color w:val="2F2A2B"/>
          <w:sz w:val="24"/>
          <w:szCs w:val="24"/>
        </w:rPr>
      </w:pPr>
    </w:p>
    <w:p w14:paraId="10675290" w14:textId="15E84DCB" w:rsidR="00FA35A8" w:rsidRPr="00A65815" w:rsidRDefault="00FA35A8" w:rsidP="00E8786E">
      <w:pPr>
        <w:rPr>
          <w:rFonts w:ascii="Arial" w:eastAsia="Arial" w:hAnsi="Arial" w:cs="Arial"/>
          <w:b/>
          <w:bCs/>
          <w:sz w:val="24"/>
          <w:szCs w:val="24"/>
        </w:rPr>
      </w:pPr>
      <w:bookmarkStart w:id="10" w:name="_Hlk82785714"/>
      <w:r w:rsidRPr="00A65815">
        <w:rPr>
          <w:rFonts w:ascii="Arial" w:hAnsi="Arial" w:cs="Arial"/>
          <w:b/>
          <w:bCs/>
          <w:sz w:val="24"/>
          <w:szCs w:val="24"/>
          <w:lang w:val="en-US"/>
        </w:rPr>
        <w:lastRenderedPageBreak/>
        <w:t xml:space="preserve">LIST OF </w:t>
      </w:r>
      <w:bookmarkEnd w:id="10"/>
      <w:r w:rsidRPr="00A65815">
        <w:rPr>
          <w:rFonts w:ascii="Arial" w:hAnsi="Arial" w:cs="Arial"/>
          <w:b/>
          <w:bCs/>
          <w:sz w:val="24"/>
          <w:szCs w:val="24"/>
          <w:lang w:val="en-US"/>
        </w:rPr>
        <w:t>ABBREVIATIONS</w:t>
      </w:r>
      <w:bookmarkEnd w:id="2"/>
    </w:p>
    <w:p w14:paraId="2A066FE8" w14:textId="210BC179"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“CEO”</w:t>
      </w:r>
      <w:r w:rsidRPr="00E8786E">
        <w:rPr>
          <w:rFonts w:ascii="Arial" w:hAnsi="Arial" w:cs="Arial"/>
          <w:sz w:val="24"/>
          <w:szCs w:val="24"/>
          <w:lang w:val="en-US"/>
        </w:rPr>
        <w:tab/>
        <w:t xml:space="preserve">Chief Executive Officer </w:t>
      </w:r>
    </w:p>
    <w:p w14:paraId="17CD1DBF" w14:textId="4237C23E" w:rsidR="00904825" w:rsidRPr="00E8786E" w:rsidRDefault="00904825" w:rsidP="00E8786E">
      <w:pPr>
        <w:rPr>
          <w:rFonts w:ascii="Arial" w:hAnsi="Arial" w:cs="Arial"/>
          <w:bCs/>
          <w:iCs/>
          <w:sz w:val="24"/>
          <w:szCs w:val="24"/>
        </w:rPr>
      </w:pPr>
      <w:r w:rsidRPr="00E8786E">
        <w:rPr>
          <w:rFonts w:ascii="Arial" w:hAnsi="Arial" w:cs="Arial"/>
          <w:b/>
          <w:bCs/>
          <w:sz w:val="24"/>
          <w:szCs w:val="24"/>
        </w:rPr>
        <w:t>“DIO”</w:t>
      </w:r>
      <w:r w:rsidRPr="00E8786E">
        <w:rPr>
          <w:rFonts w:ascii="Arial" w:hAnsi="Arial" w:cs="Arial"/>
          <w:bCs/>
          <w:sz w:val="24"/>
          <w:szCs w:val="24"/>
        </w:rPr>
        <w:tab/>
      </w:r>
      <w:r w:rsidRPr="00E8786E">
        <w:rPr>
          <w:rFonts w:ascii="Arial" w:hAnsi="Arial" w:cs="Arial"/>
          <w:bCs/>
          <w:sz w:val="24"/>
          <w:szCs w:val="24"/>
        </w:rPr>
        <w:tab/>
        <w:t>Deputy Information Officer;</w:t>
      </w:r>
    </w:p>
    <w:p w14:paraId="202D4D6D" w14:textId="6EF045E1"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w:t>
      </w:r>
      <w:r w:rsidR="004A559F">
        <w:rPr>
          <w:rFonts w:ascii="Arial" w:hAnsi="Arial" w:cs="Arial"/>
          <w:b/>
          <w:sz w:val="24"/>
          <w:szCs w:val="24"/>
          <w:lang w:val="en-US"/>
        </w:rPr>
        <w:t>C</w:t>
      </w:r>
      <w:r w:rsidRPr="00E8786E">
        <w:rPr>
          <w:rFonts w:ascii="Arial" w:hAnsi="Arial" w:cs="Arial"/>
          <w:b/>
          <w:sz w:val="24"/>
          <w:szCs w:val="24"/>
          <w:lang w:val="en-US"/>
        </w:rPr>
        <w:t>IO“</w:t>
      </w:r>
      <w:r w:rsidRPr="00E8786E">
        <w:rPr>
          <w:rFonts w:ascii="Arial" w:hAnsi="Arial" w:cs="Arial"/>
          <w:sz w:val="24"/>
          <w:szCs w:val="24"/>
          <w:lang w:val="en-US"/>
        </w:rPr>
        <w:tab/>
      </w:r>
      <w:r w:rsidRPr="00E8786E">
        <w:rPr>
          <w:rFonts w:ascii="Arial" w:hAnsi="Arial" w:cs="Arial"/>
          <w:sz w:val="24"/>
          <w:szCs w:val="24"/>
          <w:lang w:val="en-US"/>
        </w:rPr>
        <w:tab/>
      </w:r>
      <w:r w:rsidR="004A559F">
        <w:rPr>
          <w:rFonts w:ascii="Arial" w:hAnsi="Arial" w:cs="Arial"/>
          <w:sz w:val="24"/>
          <w:szCs w:val="24"/>
          <w:lang w:val="en-US"/>
        </w:rPr>
        <w:t xml:space="preserve">Chief </w:t>
      </w:r>
      <w:r w:rsidRPr="00E8786E">
        <w:rPr>
          <w:rFonts w:ascii="Arial" w:hAnsi="Arial" w:cs="Arial"/>
          <w:sz w:val="24"/>
          <w:szCs w:val="24"/>
          <w:lang w:val="en-US"/>
        </w:rPr>
        <w:t>Information Officer;</w:t>
      </w:r>
    </w:p>
    <w:p w14:paraId="4D3EE569" w14:textId="2100AD26"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“PAIA”</w:t>
      </w:r>
      <w:r w:rsidRPr="00E8786E">
        <w:rPr>
          <w:rFonts w:ascii="Arial" w:hAnsi="Arial" w:cs="Arial"/>
          <w:sz w:val="24"/>
          <w:szCs w:val="24"/>
          <w:lang w:val="en-US"/>
        </w:rPr>
        <w:tab/>
        <w:t>Promotion of Access to Information Act No. 2 of 2000( as Amended;)</w:t>
      </w:r>
    </w:p>
    <w:p w14:paraId="22DAC695" w14:textId="2C26F23D"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“POPIA”</w:t>
      </w:r>
      <w:r w:rsidRPr="00E8786E">
        <w:rPr>
          <w:rFonts w:ascii="Arial" w:hAnsi="Arial" w:cs="Arial"/>
          <w:sz w:val="24"/>
          <w:szCs w:val="24"/>
          <w:lang w:val="en-US"/>
        </w:rPr>
        <w:tab/>
        <w:t>Protection of Personal Information Act No.4 of 2013;</w:t>
      </w:r>
    </w:p>
    <w:p w14:paraId="113E91CD" w14:textId="77777777" w:rsidR="00AB1083" w:rsidRDefault="00AB1083" w:rsidP="00E8786E">
      <w:pPr>
        <w:rPr>
          <w:rFonts w:ascii="Arial" w:eastAsia="Arial" w:hAnsi="Arial" w:cs="Arial"/>
          <w:b/>
          <w:bCs/>
          <w:sz w:val="24"/>
          <w:szCs w:val="24"/>
        </w:rPr>
      </w:pPr>
    </w:p>
    <w:p w14:paraId="6EE92393" w14:textId="65FF6124" w:rsidR="00904825" w:rsidRPr="00E8786E" w:rsidRDefault="00904825" w:rsidP="00E8786E">
      <w:pPr>
        <w:rPr>
          <w:rFonts w:ascii="Arial" w:eastAsia="Arial" w:hAnsi="Arial" w:cs="Arial"/>
          <w:b/>
          <w:bCs/>
          <w:sz w:val="24"/>
          <w:szCs w:val="24"/>
        </w:rPr>
      </w:pPr>
      <w:r w:rsidRPr="00E8786E">
        <w:rPr>
          <w:rFonts w:ascii="Arial" w:eastAsia="Arial" w:hAnsi="Arial" w:cs="Arial"/>
          <w:b/>
          <w:bCs/>
          <w:sz w:val="24"/>
          <w:szCs w:val="24"/>
        </w:rPr>
        <w:t>LIST OF ACRONYMS</w:t>
      </w:r>
    </w:p>
    <w:p w14:paraId="5E3D20E8" w14:textId="3A8660A1" w:rsidR="00F2550C" w:rsidRPr="00F2550C" w:rsidRDefault="00F2550C" w:rsidP="00E8786E">
      <w:pPr>
        <w:rPr>
          <w:rFonts w:ascii="Arial" w:hAnsi="Arial" w:cs="Arial"/>
          <w:sz w:val="24"/>
          <w:szCs w:val="24"/>
          <w:lang w:val="en-US"/>
        </w:rPr>
      </w:pPr>
      <w:r w:rsidRPr="00F2550C">
        <w:rPr>
          <w:rFonts w:ascii="Arial" w:hAnsi="Arial" w:cs="Arial"/>
          <w:b/>
          <w:sz w:val="24"/>
          <w:szCs w:val="24"/>
          <w:lang w:val="en-US"/>
        </w:rPr>
        <w:t>“Constitution”</w:t>
      </w:r>
      <w:r>
        <w:rPr>
          <w:rFonts w:ascii="Arial" w:hAnsi="Arial" w:cs="Arial"/>
          <w:b/>
          <w:sz w:val="24"/>
          <w:szCs w:val="24"/>
          <w:lang w:val="en-US"/>
        </w:rPr>
        <w:tab/>
      </w:r>
      <w:r w:rsidRPr="00F2550C">
        <w:t xml:space="preserve"> </w:t>
      </w:r>
      <w:r w:rsidRPr="00F2550C">
        <w:rPr>
          <w:rFonts w:ascii="Arial" w:hAnsi="Arial" w:cs="Arial"/>
          <w:sz w:val="24"/>
          <w:szCs w:val="24"/>
          <w:lang w:val="en-US"/>
        </w:rPr>
        <w:t>Constitution of the Republic of South Africa 108 of 1996</w:t>
      </w:r>
    </w:p>
    <w:p w14:paraId="42C72802" w14:textId="22717638" w:rsidR="00DC647F" w:rsidRDefault="00DC647F" w:rsidP="00E8786E">
      <w:pPr>
        <w:rPr>
          <w:rFonts w:ascii="Arial" w:hAnsi="Arial" w:cs="Arial"/>
          <w:b/>
          <w:sz w:val="24"/>
          <w:szCs w:val="24"/>
          <w:lang w:val="en-US"/>
        </w:rPr>
      </w:pPr>
      <w:r w:rsidRPr="00DC647F">
        <w:rPr>
          <w:rFonts w:ascii="Arial" w:hAnsi="Arial" w:cs="Arial"/>
          <w:b/>
          <w:sz w:val="24"/>
          <w:szCs w:val="24"/>
          <w:lang w:val="en-US"/>
        </w:rPr>
        <w:t>“PAIA Manual”</w:t>
      </w:r>
      <w:r>
        <w:rPr>
          <w:rFonts w:ascii="Arial" w:hAnsi="Arial" w:cs="Arial"/>
          <w:b/>
          <w:sz w:val="24"/>
          <w:szCs w:val="24"/>
          <w:lang w:val="en-US"/>
        </w:rPr>
        <w:tab/>
      </w:r>
      <w:r w:rsidRPr="00DC647F">
        <w:rPr>
          <w:rFonts w:ascii="Arial" w:hAnsi="Arial" w:cs="Arial"/>
          <w:sz w:val="24"/>
          <w:szCs w:val="24"/>
          <w:lang w:val="en-US"/>
        </w:rPr>
        <w:t>Information Manual</w:t>
      </w:r>
    </w:p>
    <w:p w14:paraId="5AA77BBA" w14:textId="288649BA" w:rsidR="00FA35A8" w:rsidRPr="00E8786E" w:rsidRDefault="003200FF" w:rsidP="00E8786E">
      <w:pPr>
        <w:rPr>
          <w:rFonts w:ascii="Arial" w:eastAsia="Arial" w:hAnsi="Arial" w:cs="Arial"/>
          <w:sz w:val="24"/>
          <w:szCs w:val="24"/>
        </w:rPr>
      </w:pPr>
      <w:r w:rsidRPr="00E8786E">
        <w:rPr>
          <w:rFonts w:ascii="Arial" w:hAnsi="Arial" w:cs="Arial"/>
          <w:b/>
          <w:sz w:val="24"/>
          <w:szCs w:val="24"/>
          <w:lang w:val="en-US"/>
        </w:rPr>
        <w:t>“</w:t>
      </w:r>
      <w:r w:rsidR="00FA35A8" w:rsidRPr="00E8786E">
        <w:rPr>
          <w:rFonts w:ascii="Arial" w:hAnsi="Arial" w:cs="Arial"/>
          <w:b/>
          <w:sz w:val="24"/>
          <w:szCs w:val="24"/>
          <w:lang w:val="en-US"/>
        </w:rPr>
        <w:t>Minister</w:t>
      </w:r>
      <w:r w:rsidRPr="00E8786E">
        <w:rPr>
          <w:rFonts w:ascii="Arial" w:hAnsi="Arial" w:cs="Arial"/>
          <w:b/>
          <w:sz w:val="24"/>
          <w:szCs w:val="24"/>
          <w:lang w:val="en-US"/>
        </w:rPr>
        <w:t>”</w:t>
      </w:r>
      <w:r w:rsidR="00FA35A8" w:rsidRPr="00E8786E">
        <w:rPr>
          <w:rFonts w:ascii="Arial" w:hAnsi="Arial" w:cs="Arial"/>
          <w:sz w:val="24"/>
          <w:szCs w:val="24"/>
          <w:lang w:val="en-US"/>
        </w:rPr>
        <w:tab/>
      </w:r>
      <w:r w:rsidR="00FA35A8" w:rsidRPr="00E8786E">
        <w:rPr>
          <w:rFonts w:ascii="Arial" w:hAnsi="Arial" w:cs="Arial"/>
          <w:sz w:val="24"/>
          <w:szCs w:val="24"/>
          <w:lang w:val="en-US"/>
        </w:rPr>
        <w:tab/>
        <w:t>Minister of Ju</w:t>
      </w:r>
      <w:r w:rsidR="00C74277" w:rsidRPr="00E8786E">
        <w:rPr>
          <w:rFonts w:ascii="Arial" w:hAnsi="Arial" w:cs="Arial"/>
          <w:sz w:val="24"/>
          <w:szCs w:val="24"/>
          <w:lang w:val="en-US"/>
        </w:rPr>
        <w:t>stice and Correctional Services</w:t>
      </w:r>
    </w:p>
    <w:p w14:paraId="1FF73DAF" w14:textId="22CFF9B0" w:rsidR="00FA35A8" w:rsidRPr="00E8786E" w:rsidRDefault="003200FF" w:rsidP="00E8786E">
      <w:pPr>
        <w:rPr>
          <w:rFonts w:ascii="Arial" w:eastAsia="Arial" w:hAnsi="Arial" w:cs="Arial"/>
          <w:sz w:val="24"/>
          <w:szCs w:val="24"/>
        </w:rPr>
      </w:pPr>
      <w:r w:rsidRPr="00E8786E">
        <w:rPr>
          <w:rFonts w:ascii="Arial" w:hAnsi="Arial" w:cs="Arial"/>
          <w:b/>
          <w:sz w:val="24"/>
          <w:szCs w:val="24"/>
          <w:lang w:val="en-US"/>
        </w:rPr>
        <w:t>“</w:t>
      </w:r>
      <w:r w:rsidR="00FA35A8" w:rsidRPr="00E8786E">
        <w:rPr>
          <w:rFonts w:ascii="Arial" w:hAnsi="Arial" w:cs="Arial"/>
          <w:b/>
          <w:sz w:val="24"/>
          <w:szCs w:val="24"/>
          <w:lang w:val="en-US"/>
        </w:rPr>
        <w:t>Regulator</w:t>
      </w:r>
      <w:r w:rsidRPr="00E8786E">
        <w:rPr>
          <w:rFonts w:ascii="Arial" w:hAnsi="Arial" w:cs="Arial"/>
          <w:b/>
          <w:sz w:val="24"/>
          <w:szCs w:val="24"/>
          <w:lang w:val="en-US"/>
        </w:rPr>
        <w:t>”</w:t>
      </w:r>
      <w:r w:rsidR="00FA35A8" w:rsidRPr="00E8786E">
        <w:rPr>
          <w:rFonts w:ascii="Arial" w:hAnsi="Arial" w:cs="Arial"/>
          <w:sz w:val="24"/>
          <w:szCs w:val="24"/>
          <w:lang w:val="en-US"/>
        </w:rPr>
        <w:tab/>
      </w:r>
      <w:r w:rsidR="00FA35A8" w:rsidRPr="00E8786E">
        <w:rPr>
          <w:rFonts w:ascii="Arial" w:hAnsi="Arial" w:cs="Arial"/>
          <w:sz w:val="24"/>
          <w:szCs w:val="24"/>
          <w:lang w:val="en-US"/>
        </w:rPr>
        <w:tab/>
      </w:r>
      <w:r w:rsidR="00C74277" w:rsidRPr="00E8786E">
        <w:rPr>
          <w:rFonts w:ascii="Arial" w:hAnsi="Arial" w:cs="Arial"/>
          <w:sz w:val="24"/>
          <w:szCs w:val="24"/>
          <w:lang w:val="en-US"/>
        </w:rPr>
        <w:t>Information Regulator</w:t>
      </w:r>
    </w:p>
    <w:p w14:paraId="55812182" w14:textId="77777777" w:rsidR="004A559F" w:rsidRDefault="00CF5025" w:rsidP="004A559F">
      <w:pPr>
        <w:rPr>
          <w:rFonts w:ascii="Arial" w:eastAsia="Arial" w:hAnsi="Arial" w:cs="Arial"/>
          <w:b/>
          <w:sz w:val="24"/>
          <w:szCs w:val="24"/>
        </w:rPr>
      </w:pPr>
      <w:r w:rsidRPr="00E8786E">
        <w:rPr>
          <w:rFonts w:ascii="Arial" w:eastAsia="Arial" w:hAnsi="Arial" w:cs="Arial"/>
          <w:b/>
          <w:sz w:val="24"/>
          <w:szCs w:val="24"/>
        </w:rPr>
        <w:t>“Republic”</w:t>
      </w:r>
      <w:r w:rsidRPr="00E8786E">
        <w:rPr>
          <w:rFonts w:ascii="Arial" w:eastAsia="Arial" w:hAnsi="Arial" w:cs="Arial"/>
          <w:b/>
          <w:sz w:val="24"/>
          <w:szCs w:val="24"/>
        </w:rPr>
        <w:tab/>
      </w:r>
      <w:r w:rsidRPr="00E8786E">
        <w:rPr>
          <w:rFonts w:ascii="Arial" w:eastAsia="Arial" w:hAnsi="Arial" w:cs="Arial"/>
          <w:b/>
          <w:sz w:val="24"/>
          <w:szCs w:val="24"/>
        </w:rPr>
        <w:tab/>
      </w:r>
      <w:r w:rsidRPr="00E8786E">
        <w:rPr>
          <w:rFonts w:ascii="Arial" w:eastAsia="Arial" w:hAnsi="Arial" w:cs="Arial"/>
          <w:sz w:val="24"/>
          <w:szCs w:val="24"/>
        </w:rPr>
        <w:t>Republic of South Africa</w:t>
      </w:r>
      <w:bookmarkStart w:id="11" w:name="_Toc52294698"/>
      <w:bookmarkStart w:id="12" w:name="_Hlk82786134"/>
    </w:p>
    <w:p w14:paraId="5CB87EFB" w14:textId="77777777" w:rsidR="004A559F" w:rsidRDefault="004A559F" w:rsidP="004A559F">
      <w:pPr>
        <w:rPr>
          <w:rFonts w:ascii="Arial" w:eastAsia="Arial" w:hAnsi="Arial" w:cs="Arial"/>
          <w:b/>
          <w:sz w:val="24"/>
          <w:szCs w:val="24"/>
        </w:rPr>
      </w:pPr>
    </w:p>
    <w:p w14:paraId="4B65E415" w14:textId="55EF69BE" w:rsidR="00E1526A" w:rsidRPr="004A559F" w:rsidRDefault="00E1526A" w:rsidP="004A559F">
      <w:pPr>
        <w:pStyle w:val="ListParagraph"/>
        <w:numPr>
          <w:ilvl w:val="0"/>
          <w:numId w:val="13"/>
        </w:numPr>
        <w:spacing w:after="120" w:line="240" w:lineRule="auto"/>
        <w:ind w:left="568" w:hanging="284"/>
        <w:rPr>
          <w:rFonts w:ascii="Arial" w:eastAsia="Arial" w:hAnsi="Arial" w:cs="Arial"/>
          <w:b/>
          <w:sz w:val="24"/>
          <w:szCs w:val="24"/>
        </w:rPr>
      </w:pPr>
      <w:r w:rsidRPr="004A559F">
        <w:rPr>
          <w:rFonts w:ascii="Arial" w:hAnsi="Arial" w:cs="Arial"/>
          <w:b/>
          <w:bCs/>
          <w:sz w:val="24"/>
          <w:szCs w:val="24"/>
          <w:u w:color="000000"/>
          <w:lang w:eastAsia="en-ZA"/>
        </w:rPr>
        <w:t>Introduction</w:t>
      </w:r>
    </w:p>
    <w:p w14:paraId="2A180FB2" w14:textId="25437D49" w:rsidR="00F2550C" w:rsidRDefault="00F2550C" w:rsidP="00F2550C">
      <w:pPr>
        <w:ind w:left="284"/>
        <w:rPr>
          <w:rFonts w:ascii="Arial" w:eastAsia="Times New Roman" w:hAnsi="Arial" w:cs="Arial"/>
          <w:color w:val="333333"/>
          <w:sz w:val="24"/>
          <w:szCs w:val="24"/>
          <w:lang w:eastAsia="en-ZA"/>
        </w:rPr>
      </w:pPr>
      <w:r w:rsidRPr="00F2550C">
        <w:rPr>
          <w:rFonts w:ascii="Arial" w:eastAsia="Times New Roman" w:hAnsi="Arial" w:cs="Arial"/>
          <w:color w:val="333333"/>
          <w:sz w:val="24"/>
          <w:szCs w:val="24"/>
          <w:lang w:eastAsia="en-ZA"/>
        </w:rPr>
        <w:t xml:space="preserve">The Promotion of Access to Information Act, No. 2of 2000 </w:t>
      </w:r>
      <w:r>
        <w:rPr>
          <w:rFonts w:ascii="Arial" w:eastAsia="Times New Roman" w:hAnsi="Arial" w:cs="Arial"/>
          <w:color w:val="333333"/>
          <w:sz w:val="24"/>
          <w:szCs w:val="24"/>
          <w:lang w:eastAsia="en-ZA"/>
        </w:rPr>
        <w:t>(PAIA)</w:t>
      </w:r>
      <w:r w:rsidRPr="00F2550C">
        <w:rPr>
          <w:rFonts w:ascii="Arial" w:eastAsia="Times New Roman" w:hAnsi="Arial" w:cs="Arial"/>
          <w:color w:val="333333"/>
          <w:sz w:val="24"/>
          <w:szCs w:val="24"/>
          <w:lang w:eastAsia="en-ZA"/>
        </w:rPr>
        <w:t xml:space="preserve"> </w:t>
      </w:r>
      <w:r>
        <w:rPr>
          <w:rFonts w:ascii="Arial" w:eastAsia="Times New Roman" w:hAnsi="Arial" w:cs="Arial"/>
          <w:color w:val="333333"/>
          <w:sz w:val="24"/>
          <w:szCs w:val="24"/>
          <w:lang w:eastAsia="en-ZA"/>
        </w:rPr>
        <w:t>is</w:t>
      </w:r>
      <w:r w:rsidRPr="00F2550C">
        <w:rPr>
          <w:rFonts w:ascii="Arial" w:eastAsia="Times New Roman" w:hAnsi="Arial" w:cs="Arial"/>
          <w:color w:val="333333"/>
          <w:sz w:val="24"/>
          <w:szCs w:val="24"/>
          <w:lang w:eastAsia="en-ZA"/>
        </w:rPr>
        <w:t xml:space="preserve"> giving effect to the constitutional right </w:t>
      </w:r>
      <w:r>
        <w:rPr>
          <w:rFonts w:ascii="Arial" w:eastAsia="Times New Roman" w:hAnsi="Arial" w:cs="Arial"/>
          <w:color w:val="333333"/>
          <w:sz w:val="24"/>
          <w:szCs w:val="24"/>
          <w:lang w:eastAsia="en-ZA"/>
        </w:rPr>
        <w:t>of all</w:t>
      </w:r>
      <w:r w:rsidR="006735D2">
        <w:rPr>
          <w:rFonts w:ascii="Arial" w:eastAsia="Times New Roman" w:hAnsi="Arial" w:cs="Arial"/>
          <w:color w:val="333333"/>
          <w:sz w:val="24"/>
          <w:szCs w:val="24"/>
          <w:lang w:eastAsia="en-ZA"/>
        </w:rPr>
        <w:t>,</w:t>
      </w:r>
      <w:r>
        <w:rPr>
          <w:rFonts w:ascii="Arial" w:eastAsia="Times New Roman" w:hAnsi="Arial" w:cs="Arial"/>
          <w:color w:val="333333"/>
          <w:sz w:val="24"/>
          <w:szCs w:val="24"/>
          <w:lang w:eastAsia="en-ZA"/>
        </w:rPr>
        <w:t xml:space="preserve"> </w:t>
      </w:r>
      <w:r w:rsidRPr="006735D2">
        <w:rPr>
          <w:rFonts w:ascii="Arial Narrow" w:eastAsia="Times New Roman" w:hAnsi="Arial Narrow" w:cs="Arial"/>
          <w:i/>
          <w:iCs/>
          <w:color w:val="333333"/>
          <w:sz w:val="24"/>
          <w:szCs w:val="24"/>
          <w:lang w:eastAsia="en-ZA"/>
        </w:rPr>
        <w:t xml:space="preserve">in terms of section 32 of the Bill of Rights contained in the </w:t>
      </w:r>
      <w:bookmarkStart w:id="13" w:name="_Hlk82866522"/>
      <w:r w:rsidRPr="006735D2">
        <w:rPr>
          <w:rFonts w:ascii="Arial Narrow" w:eastAsia="Times New Roman" w:hAnsi="Arial Narrow" w:cs="Arial"/>
          <w:i/>
          <w:iCs/>
          <w:color w:val="333333"/>
          <w:sz w:val="24"/>
          <w:szCs w:val="24"/>
          <w:lang w:eastAsia="en-ZA"/>
        </w:rPr>
        <w:t xml:space="preserve">Constitution of the Republic of South Africa 108 of 1996 </w:t>
      </w:r>
      <w:bookmarkEnd w:id="13"/>
      <w:r w:rsidRPr="006735D2">
        <w:rPr>
          <w:rFonts w:ascii="Arial Narrow" w:eastAsia="Times New Roman" w:hAnsi="Arial Narrow" w:cs="Arial"/>
          <w:i/>
          <w:iCs/>
          <w:color w:val="333333"/>
          <w:sz w:val="24"/>
          <w:szCs w:val="24"/>
          <w:lang w:eastAsia="en-ZA"/>
        </w:rPr>
        <w:t>(</w:t>
      </w:r>
      <w:bookmarkStart w:id="14" w:name="_Hlk82866505"/>
      <w:r w:rsidRPr="006735D2">
        <w:rPr>
          <w:rFonts w:ascii="Arial Narrow" w:eastAsia="Times New Roman" w:hAnsi="Arial Narrow" w:cs="Arial"/>
          <w:i/>
          <w:iCs/>
          <w:color w:val="333333"/>
          <w:sz w:val="24"/>
          <w:szCs w:val="24"/>
          <w:lang w:eastAsia="en-ZA"/>
        </w:rPr>
        <w:t>“Constitution”)</w:t>
      </w:r>
      <w:r w:rsidRPr="00F2550C">
        <w:rPr>
          <w:rFonts w:ascii="Arial" w:eastAsia="Times New Roman" w:hAnsi="Arial" w:cs="Arial"/>
          <w:color w:val="333333"/>
          <w:sz w:val="24"/>
          <w:szCs w:val="24"/>
          <w:lang w:eastAsia="en-ZA"/>
        </w:rPr>
        <w:t xml:space="preserve"> </w:t>
      </w:r>
      <w:bookmarkEnd w:id="14"/>
      <w:r w:rsidR="006735D2">
        <w:rPr>
          <w:rFonts w:ascii="Arial" w:eastAsia="Times New Roman" w:hAnsi="Arial" w:cs="Arial"/>
          <w:color w:val="333333"/>
          <w:sz w:val="24"/>
          <w:szCs w:val="24"/>
          <w:lang w:eastAsia="en-ZA"/>
        </w:rPr>
        <w:t xml:space="preserve">the </w:t>
      </w:r>
      <w:r w:rsidRPr="00F2550C">
        <w:rPr>
          <w:rFonts w:ascii="Arial" w:eastAsia="Times New Roman" w:hAnsi="Arial" w:cs="Arial"/>
          <w:color w:val="333333"/>
          <w:sz w:val="24"/>
          <w:szCs w:val="24"/>
          <w:lang w:eastAsia="en-ZA"/>
        </w:rPr>
        <w:t>of access to any information held by the state and any information that is held by another person and that is required for the exercise</w:t>
      </w:r>
      <w:r>
        <w:rPr>
          <w:rFonts w:ascii="Arial" w:eastAsia="Times New Roman" w:hAnsi="Arial" w:cs="Arial"/>
          <w:color w:val="333333"/>
          <w:sz w:val="24"/>
          <w:szCs w:val="24"/>
          <w:lang w:eastAsia="en-ZA"/>
        </w:rPr>
        <w:t>/</w:t>
      </w:r>
      <w:r w:rsidRPr="00F2550C">
        <w:rPr>
          <w:rFonts w:ascii="Arial" w:eastAsia="Times New Roman" w:hAnsi="Arial" w:cs="Arial"/>
          <w:color w:val="333333"/>
          <w:sz w:val="24"/>
          <w:szCs w:val="24"/>
          <w:lang w:eastAsia="en-ZA"/>
        </w:rPr>
        <w:t xml:space="preserve">protection of any rights </w:t>
      </w:r>
    </w:p>
    <w:p w14:paraId="71299BD5" w14:textId="2311A3AB" w:rsidR="00E1526A" w:rsidRPr="006735D2" w:rsidRDefault="00F2550C" w:rsidP="00F2550C">
      <w:pPr>
        <w:ind w:left="284"/>
        <w:rPr>
          <w:rFonts w:ascii="Arial" w:hAnsi="Arial" w:cs="Arial"/>
          <w:b/>
          <w:bCs/>
          <w:sz w:val="24"/>
          <w:szCs w:val="24"/>
          <w:lang w:eastAsia="en-ZA"/>
        </w:rPr>
      </w:pPr>
      <w:r>
        <w:rPr>
          <w:rFonts w:ascii="Arial" w:eastAsia="Times New Roman" w:hAnsi="Arial" w:cs="Arial"/>
          <w:color w:val="333333"/>
          <w:sz w:val="24"/>
          <w:szCs w:val="24"/>
          <w:lang w:eastAsia="en-ZA"/>
        </w:rPr>
        <w:t>P</w:t>
      </w:r>
      <w:r w:rsidR="002A44F6" w:rsidRPr="00E8786E">
        <w:rPr>
          <w:rFonts w:ascii="Arial" w:eastAsia="Times New Roman" w:hAnsi="Arial" w:cs="Arial"/>
          <w:color w:val="333333"/>
          <w:sz w:val="24"/>
          <w:szCs w:val="24"/>
          <w:lang w:eastAsia="en-ZA"/>
        </w:rPr>
        <w:t>romotion of Access to Information Act (</w:t>
      </w:r>
      <w:r w:rsidR="002A44F6" w:rsidRPr="006735D2">
        <w:rPr>
          <w:rFonts w:ascii="Arial Narrow" w:eastAsia="Times New Roman" w:hAnsi="Arial Narrow" w:cs="Arial"/>
          <w:color w:val="333333"/>
          <w:sz w:val="24"/>
          <w:szCs w:val="24"/>
          <w:lang w:eastAsia="en-ZA"/>
        </w:rPr>
        <w:t>PAIA</w:t>
      </w:r>
      <w:r w:rsidR="002A44F6" w:rsidRPr="00E8786E">
        <w:rPr>
          <w:rFonts w:ascii="Arial" w:eastAsia="Times New Roman" w:hAnsi="Arial" w:cs="Arial"/>
          <w:color w:val="333333"/>
          <w:sz w:val="24"/>
          <w:szCs w:val="24"/>
          <w:lang w:eastAsia="en-ZA"/>
        </w:rPr>
        <w:t>) and the Protection of Personal Information Act (</w:t>
      </w:r>
      <w:r w:rsidR="002A44F6" w:rsidRPr="006735D2">
        <w:rPr>
          <w:rFonts w:ascii="Arial Narrow" w:eastAsia="Times New Roman" w:hAnsi="Arial Narrow" w:cs="Arial"/>
          <w:color w:val="333333"/>
          <w:sz w:val="24"/>
          <w:szCs w:val="24"/>
          <w:lang w:eastAsia="en-ZA"/>
        </w:rPr>
        <w:t>POPIA</w:t>
      </w:r>
      <w:r w:rsidR="002A44F6" w:rsidRPr="00E8786E">
        <w:rPr>
          <w:rFonts w:ascii="Arial" w:eastAsia="Times New Roman" w:hAnsi="Arial" w:cs="Arial"/>
          <w:color w:val="333333"/>
          <w:sz w:val="24"/>
          <w:szCs w:val="24"/>
          <w:lang w:eastAsia="en-ZA"/>
        </w:rPr>
        <w:t xml:space="preserve">) </w:t>
      </w:r>
      <w:r w:rsidR="0045213B">
        <w:rPr>
          <w:rFonts w:ascii="Arial" w:eastAsia="Times New Roman" w:hAnsi="Arial" w:cs="Arial"/>
          <w:color w:val="333333"/>
          <w:sz w:val="24"/>
          <w:szCs w:val="24"/>
          <w:lang w:eastAsia="en-ZA"/>
        </w:rPr>
        <w:t>could be confusing</w:t>
      </w:r>
      <w:r w:rsidR="002A44F6" w:rsidRPr="00E8786E">
        <w:rPr>
          <w:rFonts w:ascii="Arial" w:eastAsia="Times New Roman" w:hAnsi="Arial" w:cs="Arial"/>
          <w:color w:val="333333"/>
          <w:sz w:val="24"/>
          <w:szCs w:val="24"/>
          <w:lang w:eastAsia="en-ZA"/>
        </w:rPr>
        <w:t xml:space="preserve">.  </w:t>
      </w:r>
      <w:r w:rsidR="00702A52" w:rsidRPr="00E8786E">
        <w:rPr>
          <w:rFonts w:ascii="Arial" w:eastAsia="Times New Roman" w:hAnsi="Arial" w:cs="Arial"/>
          <w:color w:val="333333"/>
          <w:sz w:val="24"/>
          <w:szCs w:val="24"/>
          <w:lang w:eastAsia="en-ZA"/>
        </w:rPr>
        <w:t>They</w:t>
      </w:r>
      <w:r w:rsidR="002A44F6" w:rsidRPr="00E8786E">
        <w:rPr>
          <w:rFonts w:ascii="Arial" w:eastAsia="Times New Roman" w:hAnsi="Arial" w:cs="Arial"/>
          <w:color w:val="333333"/>
          <w:sz w:val="24"/>
          <w:szCs w:val="24"/>
          <w:lang w:eastAsia="en-ZA"/>
        </w:rPr>
        <w:t xml:space="preserve"> can be seen as "information" laws and are </w:t>
      </w:r>
      <w:r w:rsidR="00702A52" w:rsidRPr="00E8786E">
        <w:rPr>
          <w:rFonts w:ascii="Arial" w:eastAsia="Times New Roman" w:hAnsi="Arial" w:cs="Arial"/>
          <w:color w:val="333333"/>
          <w:sz w:val="24"/>
          <w:szCs w:val="24"/>
          <w:lang w:eastAsia="en-ZA"/>
        </w:rPr>
        <w:t xml:space="preserve">both </w:t>
      </w:r>
      <w:r w:rsidR="002A44F6" w:rsidRPr="00E8786E">
        <w:rPr>
          <w:rFonts w:ascii="Arial" w:eastAsia="Times New Roman" w:hAnsi="Arial" w:cs="Arial"/>
          <w:color w:val="333333"/>
          <w:sz w:val="24"/>
          <w:szCs w:val="24"/>
          <w:lang w:eastAsia="en-ZA"/>
        </w:rPr>
        <w:t xml:space="preserve">from </w:t>
      </w:r>
      <w:r w:rsidR="006735D2">
        <w:rPr>
          <w:rFonts w:ascii="Arial" w:eastAsia="Times New Roman" w:hAnsi="Arial" w:cs="Arial"/>
          <w:color w:val="333333"/>
          <w:sz w:val="24"/>
          <w:szCs w:val="24"/>
          <w:lang w:eastAsia="en-ZA"/>
        </w:rPr>
        <w:t xml:space="preserve">the </w:t>
      </w:r>
      <w:r w:rsidR="002A44F6" w:rsidRPr="00E8786E">
        <w:rPr>
          <w:rFonts w:ascii="Arial" w:eastAsia="Times New Roman" w:hAnsi="Arial" w:cs="Arial"/>
          <w:color w:val="333333"/>
          <w:sz w:val="24"/>
          <w:szCs w:val="24"/>
          <w:lang w:eastAsia="en-ZA"/>
        </w:rPr>
        <w:t>1</w:t>
      </w:r>
      <w:r w:rsidR="006735D2" w:rsidRPr="006735D2">
        <w:rPr>
          <w:rFonts w:ascii="Arial" w:eastAsia="Times New Roman" w:hAnsi="Arial" w:cs="Arial"/>
          <w:color w:val="333333"/>
          <w:sz w:val="24"/>
          <w:szCs w:val="24"/>
          <w:vertAlign w:val="superscript"/>
          <w:lang w:eastAsia="en-ZA"/>
        </w:rPr>
        <w:t>st</w:t>
      </w:r>
      <w:r w:rsidR="006735D2">
        <w:rPr>
          <w:rFonts w:ascii="Arial" w:eastAsia="Times New Roman" w:hAnsi="Arial" w:cs="Arial"/>
          <w:color w:val="333333"/>
          <w:sz w:val="24"/>
          <w:szCs w:val="24"/>
          <w:lang w:eastAsia="en-ZA"/>
        </w:rPr>
        <w:t xml:space="preserve"> of</w:t>
      </w:r>
      <w:r w:rsidR="002A44F6" w:rsidRPr="00E8786E">
        <w:rPr>
          <w:rFonts w:ascii="Arial" w:eastAsia="Times New Roman" w:hAnsi="Arial" w:cs="Arial"/>
          <w:color w:val="333333"/>
          <w:sz w:val="24"/>
          <w:szCs w:val="24"/>
          <w:lang w:eastAsia="en-ZA"/>
        </w:rPr>
        <w:t xml:space="preserve"> July 2021 enforced by the same Information Regulator.  </w:t>
      </w:r>
      <w:r w:rsidR="002A44F6" w:rsidRPr="0045213B">
        <w:rPr>
          <w:rFonts w:ascii="Arial" w:eastAsia="Times New Roman" w:hAnsi="Arial" w:cs="Arial"/>
          <w:b/>
          <w:bCs/>
          <w:color w:val="333333"/>
          <w:sz w:val="24"/>
          <w:szCs w:val="24"/>
          <w:lang w:eastAsia="en-ZA"/>
        </w:rPr>
        <w:t>PAIA is an</w:t>
      </w:r>
      <w:r w:rsidR="002A44F6" w:rsidRPr="00E8786E">
        <w:rPr>
          <w:rFonts w:ascii="Arial" w:eastAsia="Times New Roman" w:hAnsi="Arial" w:cs="Arial"/>
          <w:color w:val="333333"/>
          <w:sz w:val="24"/>
          <w:szCs w:val="24"/>
          <w:lang w:eastAsia="en-ZA"/>
        </w:rPr>
        <w:t xml:space="preserve"> </w:t>
      </w:r>
      <w:r w:rsidR="002A44F6" w:rsidRPr="0045213B">
        <w:rPr>
          <w:rFonts w:ascii="Arial" w:eastAsia="Times New Roman" w:hAnsi="Arial" w:cs="Arial"/>
          <w:b/>
          <w:bCs/>
          <w:color w:val="333333"/>
          <w:sz w:val="24"/>
          <w:szCs w:val="24"/>
          <w:lang w:eastAsia="en-ZA"/>
        </w:rPr>
        <w:t>"</w:t>
      </w:r>
      <w:r w:rsidR="002A44F6" w:rsidRPr="006735D2">
        <w:rPr>
          <w:rFonts w:ascii="Arial" w:eastAsia="Times New Roman" w:hAnsi="Arial" w:cs="Arial"/>
          <w:b/>
          <w:bCs/>
          <w:color w:val="333333"/>
          <w:sz w:val="24"/>
          <w:szCs w:val="24"/>
          <w:u w:val="single"/>
          <w:lang w:eastAsia="en-ZA"/>
        </w:rPr>
        <w:t>Access</w:t>
      </w:r>
      <w:r w:rsidR="002A44F6" w:rsidRPr="0045213B">
        <w:rPr>
          <w:rFonts w:ascii="Arial" w:eastAsia="Times New Roman" w:hAnsi="Arial" w:cs="Arial"/>
          <w:b/>
          <w:bCs/>
          <w:color w:val="333333"/>
          <w:sz w:val="24"/>
          <w:szCs w:val="24"/>
          <w:lang w:eastAsia="en-ZA"/>
        </w:rPr>
        <w:t>" law</w:t>
      </w:r>
      <w:r w:rsidR="002A44F6" w:rsidRPr="00E8786E">
        <w:rPr>
          <w:rFonts w:ascii="Arial" w:eastAsia="Times New Roman" w:hAnsi="Arial" w:cs="Arial"/>
          <w:color w:val="333333"/>
          <w:sz w:val="24"/>
          <w:szCs w:val="24"/>
          <w:lang w:eastAsia="en-ZA"/>
        </w:rPr>
        <w:t xml:space="preserve">, </w:t>
      </w:r>
      <w:bookmarkStart w:id="15" w:name="_Hlk82841873"/>
      <w:r w:rsidR="002A44F6" w:rsidRPr="00E8786E">
        <w:rPr>
          <w:rFonts w:ascii="Arial" w:eastAsia="Times New Roman" w:hAnsi="Arial" w:cs="Arial"/>
          <w:color w:val="333333"/>
          <w:sz w:val="24"/>
          <w:szCs w:val="24"/>
          <w:lang w:eastAsia="en-ZA"/>
        </w:rPr>
        <w:t xml:space="preserve">all about </w:t>
      </w:r>
      <w:bookmarkEnd w:id="15"/>
      <w:r w:rsidR="00702A52" w:rsidRPr="00E8786E">
        <w:rPr>
          <w:rFonts w:ascii="Arial" w:eastAsia="Times New Roman" w:hAnsi="Arial" w:cs="Arial"/>
          <w:color w:val="333333"/>
          <w:sz w:val="24"/>
          <w:szCs w:val="24"/>
          <w:lang w:eastAsia="en-ZA"/>
        </w:rPr>
        <w:t>access</w:t>
      </w:r>
      <w:r w:rsidR="002A44F6" w:rsidRPr="00E8786E">
        <w:rPr>
          <w:rFonts w:ascii="Arial" w:eastAsia="Times New Roman" w:hAnsi="Arial" w:cs="Arial"/>
          <w:color w:val="333333"/>
          <w:sz w:val="24"/>
          <w:szCs w:val="24"/>
          <w:lang w:eastAsia="en-ZA"/>
        </w:rPr>
        <w:t xml:space="preserve"> of Information</w:t>
      </w:r>
      <w:r w:rsidR="00702A52" w:rsidRPr="00E8786E">
        <w:rPr>
          <w:rFonts w:ascii="Arial" w:eastAsia="Times New Roman" w:hAnsi="Arial" w:cs="Arial"/>
          <w:color w:val="333333"/>
          <w:sz w:val="24"/>
          <w:szCs w:val="24"/>
          <w:lang w:eastAsia="en-ZA"/>
        </w:rPr>
        <w:t xml:space="preserve"> and </w:t>
      </w:r>
      <w:r w:rsidR="002A44F6" w:rsidRPr="0045213B">
        <w:rPr>
          <w:rFonts w:ascii="Arial" w:eastAsia="Times New Roman" w:hAnsi="Arial" w:cs="Arial"/>
          <w:b/>
          <w:bCs/>
          <w:color w:val="333333"/>
          <w:sz w:val="24"/>
          <w:szCs w:val="24"/>
          <w:lang w:eastAsia="en-ZA"/>
        </w:rPr>
        <w:t xml:space="preserve">POPIA is </w:t>
      </w:r>
      <w:r w:rsidR="0045213B" w:rsidRPr="0045213B">
        <w:rPr>
          <w:rFonts w:ascii="Arial" w:eastAsia="Times New Roman" w:hAnsi="Arial" w:cs="Arial"/>
          <w:b/>
          <w:bCs/>
          <w:color w:val="333333"/>
          <w:sz w:val="24"/>
          <w:szCs w:val="24"/>
          <w:lang w:eastAsia="en-ZA"/>
        </w:rPr>
        <w:t>a “</w:t>
      </w:r>
      <w:r w:rsidR="0045213B" w:rsidRPr="006735D2">
        <w:rPr>
          <w:rFonts w:ascii="Arial" w:eastAsia="Times New Roman" w:hAnsi="Arial" w:cs="Arial"/>
          <w:b/>
          <w:bCs/>
          <w:color w:val="333333"/>
          <w:sz w:val="24"/>
          <w:szCs w:val="24"/>
          <w:u w:val="single"/>
          <w:lang w:eastAsia="en-ZA"/>
        </w:rPr>
        <w:t>P</w:t>
      </w:r>
      <w:r w:rsidR="002A44F6" w:rsidRPr="006735D2">
        <w:rPr>
          <w:rFonts w:ascii="Arial" w:eastAsia="Times New Roman" w:hAnsi="Arial" w:cs="Arial"/>
          <w:b/>
          <w:bCs/>
          <w:color w:val="333333"/>
          <w:sz w:val="24"/>
          <w:szCs w:val="24"/>
          <w:u w:val="single"/>
          <w:lang w:eastAsia="en-ZA"/>
        </w:rPr>
        <w:t>rivacy</w:t>
      </w:r>
      <w:r w:rsidR="0045213B" w:rsidRPr="0045213B">
        <w:rPr>
          <w:rFonts w:ascii="Arial" w:eastAsia="Times New Roman" w:hAnsi="Arial" w:cs="Arial"/>
          <w:b/>
          <w:bCs/>
          <w:color w:val="333333"/>
          <w:sz w:val="24"/>
          <w:szCs w:val="24"/>
          <w:lang w:eastAsia="en-ZA"/>
        </w:rPr>
        <w:t>”</w:t>
      </w:r>
      <w:r w:rsidR="00702A52" w:rsidRPr="0045213B">
        <w:rPr>
          <w:rFonts w:ascii="Arial" w:eastAsia="Times New Roman" w:hAnsi="Arial" w:cs="Arial"/>
          <w:b/>
          <w:bCs/>
          <w:color w:val="333333"/>
          <w:sz w:val="24"/>
          <w:szCs w:val="24"/>
          <w:lang w:eastAsia="en-ZA"/>
        </w:rPr>
        <w:t xml:space="preserve"> </w:t>
      </w:r>
      <w:r w:rsidR="0045213B" w:rsidRPr="0045213B">
        <w:rPr>
          <w:rFonts w:ascii="Arial" w:eastAsia="Times New Roman" w:hAnsi="Arial" w:cs="Arial"/>
          <w:b/>
          <w:bCs/>
          <w:color w:val="333333"/>
          <w:sz w:val="24"/>
          <w:szCs w:val="24"/>
          <w:lang w:eastAsia="en-ZA"/>
        </w:rPr>
        <w:t xml:space="preserve">law </w:t>
      </w:r>
      <w:r w:rsidR="0045213B" w:rsidRPr="00E8786E">
        <w:rPr>
          <w:rFonts w:ascii="Arial" w:eastAsia="Times New Roman" w:hAnsi="Arial" w:cs="Arial"/>
          <w:color w:val="333333"/>
          <w:sz w:val="24"/>
          <w:szCs w:val="24"/>
          <w:lang w:eastAsia="en-ZA"/>
        </w:rPr>
        <w:t xml:space="preserve">all about </w:t>
      </w:r>
      <w:r w:rsidR="0045213B">
        <w:rPr>
          <w:rFonts w:ascii="Arial" w:eastAsia="Times New Roman" w:hAnsi="Arial" w:cs="Arial"/>
          <w:color w:val="333333"/>
          <w:sz w:val="24"/>
          <w:szCs w:val="24"/>
          <w:lang w:eastAsia="en-ZA"/>
        </w:rPr>
        <w:t xml:space="preserve">privacy </w:t>
      </w:r>
      <w:r w:rsidR="00702A52" w:rsidRPr="00E8786E">
        <w:rPr>
          <w:rFonts w:ascii="Arial" w:eastAsia="Times New Roman" w:hAnsi="Arial" w:cs="Arial"/>
          <w:color w:val="333333"/>
          <w:sz w:val="24"/>
          <w:szCs w:val="24"/>
          <w:lang w:eastAsia="en-ZA"/>
        </w:rPr>
        <w:t xml:space="preserve">of personal </w:t>
      </w:r>
      <w:r w:rsidR="002A44F6" w:rsidRPr="00E8786E">
        <w:rPr>
          <w:rFonts w:ascii="Arial" w:eastAsia="Times New Roman" w:hAnsi="Arial" w:cs="Arial"/>
          <w:color w:val="333333"/>
          <w:sz w:val="24"/>
          <w:szCs w:val="24"/>
          <w:lang w:eastAsia="en-ZA"/>
        </w:rPr>
        <w:t>information.  They shouldn't be seen as competing, b</w:t>
      </w:r>
      <w:r w:rsidR="006735D2">
        <w:rPr>
          <w:rFonts w:ascii="Arial" w:eastAsia="Times New Roman" w:hAnsi="Arial" w:cs="Arial"/>
          <w:color w:val="333333"/>
          <w:sz w:val="24"/>
          <w:szCs w:val="24"/>
          <w:lang w:eastAsia="en-ZA"/>
        </w:rPr>
        <w:t>ut</w:t>
      </w:r>
      <w:r w:rsidR="002A44F6" w:rsidRPr="00E8786E">
        <w:rPr>
          <w:rFonts w:ascii="Arial" w:eastAsia="Times New Roman" w:hAnsi="Arial" w:cs="Arial"/>
          <w:color w:val="333333"/>
          <w:sz w:val="24"/>
          <w:szCs w:val="24"/>
          <w:lang w:eastAsia="en-ZA"/>
        </w:rPr>
        <w:t xml:space="preserve"> rather, both are there to </w:t>
      </w:r>
      <w:r w:rsidR="002A44F6" w:rsidRPr="006735D2">
        <w:rPr>
          <w:rFonts w:ascii="Arial" w:eastAsia="Times New Roman" w:hAnsi="Arial" w:cs="Arial"/>
          <w:b/>
          <w:bCs/>
          <w:color w:val="333333"/>
          <w:sz w:val="24"/>
          <w:szCs w:val="24"/>
          <w:lang w:eastAsia="en-ZA"/>
        </w:rPr>
        <w:t>help ensure that information is managed correctly.</w:t>
      </w:r>
    </w:p>
    <w:p w14:paraId="4B478ADD" w14:textId="648894F1" w:rsidR="00592217" w:rsidRPr="004A559F" w:rsidRDefault="00E1526A" w:rsidP="004A559F">
      <w:pPr>
        <w:pStyle w:val="ListParagraph"/>
        <w:numPr>
          <w:ilvl w:val="0"/>
          <w:numId w:val="13"/>
        </w:numPr>
        <w:rPr>
          <w:rFonts w:ascii="Arial" w:hAnsi="Arial" w:cs="Arial"/>
          <w:b/>
          <w:bCs/>
          <w:sz w:val="24"/>
          <w:szCs w:val="24"/>
          <w:u w:color="000000"/>
          <w:lang w:val="en-US" w:eastAsia="en-ZA"/>
        </w:rPr>
      </w:pPr>
      <w:r w:rsidRPr="004A559F">
        <w:rPr>
          <w:rFonts w:ascii="Arial" w:hAnsi="Arial" w:cs="Arial"/>
          <w:b/>
          <w:bCs/>
          <w:sz w:val="24"/>
          <w:szCs w:val="24"/>
          <w:u w:color="000000"/>
          <w:lang w:val="en-US" w:eastAsia="en-ZA"/>
        </w:rPr>
        <w:t>Purpose of PAIA manual</w:t>
      </w:r>
      <w:bookmarkEnd w:id="11"/>
      <w:r w:rsidRPr="004A559F">
        <w:rPr>
          <w:rFonts w:ascii="Arial" w:hAnsi="Arial" w:cs="Arial"/>
          <w:b/>
          <w:bCs/>
          <w:sz w:val="24"/>
          <w:szCs w:val="24"/>
          <w:u w:color="000000"/>
          <w:lang w:val="en-US" w:eastAsia="en-ZA"/>
        </w:rPr>
        <w:t xml:space="preserve"> </w:t>
      </w:r>
    </w:p>
    <w:bookmarkEnd w:id="12"/>
    <w:p w14:paraId="77A27D05" w14:textId="77777777" w:rsidR="003A1462" w:rsidRDefault="00DC647F" w:rsidP="003A1462">
      <w:pPr>
        <w:ind w:left="360"/>
        <w:rPr>
          <w:rFonts w:ascii="Arial" w:hAnsi="Arial" w:cs="Arial"/>
          <w:sz w:val="24"/>
          <w:szCs w:val="24"/>
        </w:rPr>
      </w:pPr>
      <w:r w:rsidRPr="00DC647F">
        <w:rPr>
          <w:rFonts w:ascii="Arial" w:hAnsi="Arial" w:cs="Arial"/>
          <w:sz w:val="24"/>
          <w:szCs w:val="24"/>
        </w:rPr>
        <w:t xml:space="preserve">In terms of section 51 of the </w:t>
      </w:r>
      <w:r>
        <w:rPr>
          <w:rFonts w:ascii="Arial" w:hAnsi="Arial" w:cs="Arial"/>
          <w:sz w:val="24"/>
          <w:szCs w:val="24"/>
        </w:rPr>
        <w:t>PAIA</w:t>
      </w:r>
      <w:r w:rsidRPr="00DC647F">
        <w:rPr>
          <w:rFonts w:ascii="Arial" w:hAnsi="Arial" w:cs="Arial"/>
          <w:sz w:val="24"/>
          <w:szCs w:val="24"/>
        </w:rPr>
        <w:t>, all Private Bodies are required to compile an Information Manual (“PAIA Manual”).</w:t>
      </w:r>
      <w:r>
        <w:rPr>
          <w:rFonts w:ascii="Arial" w:hAnsi="Arial" w:cs="Arial"/>
          <w:sz w:val="24"/>
          <w:szCs w:val="24"/>
        </w:rPr>
        <w:t xml:space="preserve"> </w:t>
      </w:r>
      <w:r w:rsidR="00812880" w:rsidRPr="00E8786E">
        <w:rPr>
          <w:rFonts w:ascii="Arial" w:hAnsi="Arial" w:cs="Arial"/>
          <w:sz w:val="24"/>
          <w:szCs w:val="24"/>
        </w:rPr>
        <w:t>This PAIA Manual is useful for the public to-</w:t>
      </w:r>
    </w:p>
    <w:p w14:paraId="63B72DD8" w14:textId="267F9378" w:rsidR="00B00510" w:rsidRDefault="00812880" w:rsidP="00B00510">
      <w:pPr>
        <w:pStyle w:val="ListParagraph"/>
        <w:numPr>
          <w:ilvl w:val="1"/>
          <w:numId w:val="13"/>
        </w:numPr>
        <w:rPr>
          <w:rFonts w:ascii="Arial" w:hAnsi="Arial" w:cs="Arial"/>
          <w:sz w:val="24"/>
          <w:szCs w:val="24"/>
        </w:rPr>
      </w:pPr>
      <w:r w:rsidRPr="003A1462">
        <w:rPr>
          <w:rFonts w:ascii="Arial" w:hAnsi="Arial" w:cs="Arial"/>
          <w:sz w:val="24"/>
          <w:szCs w:val="24"/>
        </w:rPr>
        <w:t xml:space="preserve">check the </w:t>
      </w:r>
      <w:r w:rsidR="0024547C" w:rsidRPr="003A1462">
        <w:rPr>
          <w:rFonts w:ascii="Arial" w:hAnsi="Arial" w:cs="Arial"/>
          <w:b/>
          <w:bCs/>
          <w:sz w:val="24"/>
          <w:szCs w:val="24"/>
        </w:rPr>
        <w:t>categories of record</w:t>
      </w:r>
      <w:r w:rsidR="0049371B" w:rsidRPr="003A1462">
        <w:rPr>
          <w:rFonts w:ascii="Arial" w:hAnsi="Arial" w:cs="Arial"/>
          <w:b/>
          <w:bCs/>
          <w:sz w:val="24"/>
          <w:szCs w:val="24"/>
        </w:rPr>
        <w:t>s held by</w:t>
      </w:r>
      <w:r w:rsidR="004B20A4">
        <w:rPr>
          <w:rFonts w:ascii="Arial" w:hAnsi="Arial" w:cs="Arial"/>
          <w:b/>
          <w:bCs/>
          <w:sz w:val="24"/>
          <w:szCs w:val="24"/>
        </w:rPr>
        <w:t xml:space="preserve"> a </w:t>
      </w:r>
      <w:r w:rsidR="003A1360">
        <w:rPr>
          <w:rFonts w:ascii="Arial" w:hAnsi="Arial" w:cs="Arial"/>
          <w:b/>
          <w:bCs/>
          <w:sz w:val="24"/>
          <w:szCs w:val="24"/>
        </w:rPr>
        <w:t>Business</w:t>
      </w:r>
      <w:r w:rsidR="0024547C" w:rsidRPr="003A1462">
        <w:rPr>
          <w:rFonts w:ascii="Arial" w:hAnsi="Arial" w:cs="Arial"/>
          <w:sz w:val="24"/>
          <w:szCs w:val="24"/>
        </w:rPr>
        <w:t xml:space="preserve"> which are available without a person having to </w:t>
      </w:r>
      <w:r w:rsidRPr="003A1462">
        <w:rPr>
          <w:rFonts w:ascii="Arial" w:hAnsi="Arial" w:cs="Arial"/>
          <w:sz w:val="24"/>
          <w:szCs w:val="24"/>
        </w:rPr>
        <w:t>submit</w:t>
      </w:r>
      <w:r w:rsidR="0024547C" w:rsidRPr="003A1462">
        <w:rPr>
          <w:rFonts w:ascii="Arial" w:hAnsi="Arial" w:cs="Arial"/>
          <w:sz w:val="24"/>
          <w:szCs w:val="24"/>
        </w:rPr>
        <w:t xml:space="preserve"> </w:t>
      </w:r>
      <w:r w:rsidRPr="003A1462">
        <w:rPr>
          <w:rFonts w:ascii="Arial" w:hAnsi="Arial" w:cs="Arial"/>
          <w:sz w:val="24"/>
          <w:szCs w:val="24"/>
        </w:rPr>
        <w:t>a formal PAIA request;</w:t>
      </w:r>
    </w:p>
    <w:p w14:paraId="0C0BAF08" w14:textId="5EEEC496" w:rsid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t>have a</w:t>
      </w:r>
      <w:r w:rsidR="0024547C" w:rsidRPr="00B00510">
        <w:rPr>
          <w:rFonts w:ascii="Arial" w:hAnsi="Arial" w:cs="Arial"/>
          <w:sz w:val="24"/>
          <w:szCs w:val="24"/>
        </w:rPr>
        <w:t xml:space="preserve"> sufficient </w:t>
      </w:r>
      <w:r w:rsidRPr="00B00510">
        <w:rPr>
          <w:rFonts w:ascii="Arial" w:hAnsi="Arial" w:cs="Arial"/>
          <w:sz w:val="24"/>
          <w:szCs w:val="24"/>
        </w:rPr>
        <w:t xml:space="preserve">understanding of </w:t>
      </w:r>
      <w:r w:rsidRPr="00B00510">
        <w:rPr>
          <w:rFonts w:ascii="Arial" w:hAnsi="Arial" w:cs="Arial"/>
          <w:b/>
          <w:bCs/>
          <w:sz w:val="24"/>
          <w:szCs w:val="24"/>
        </w:rPr>
        <w:t>how to make a request for access</w:t>
      </w:r>
      <w:r w:rsidRPr="00B00510">
        <w:rPr>
          <w:rFonts w:ascii="Arial" w:hAnsi="Arial" w:cs="Arial"/>
          <w:sz w:val="24"/>
          <w:szCs w:val="24"/>
        </w:rPr>
        <w:t xml:space="preserve"> to a record of</w:t>
      </w:r>
      <w:r w:rsidR="004B20A4">
        <w:rPr>
          <w:rFonts w:ascii="Arial" w:hAnsi="Arial" w:cs="Arial"/>
          <w:sz w:val="24"/>
          <w:szCs w:val="24"/>
        </w:rPr>
        <w:t xml:space="preserve"> a </w:t>
      </w:r>
      <w:r w:rsidR="003A1360">
        <w:rPr>
          <w:rFonts w:ascii="Arial" w:hAnsi="Arial" w:cs="Arial"/>
          <w:sz w:val="24"/>
          <w:szCs w:val="24"/>
        </w:rPr>
        <w:t>Business</w:t>
      </w:r>
      <w:r w:rsidR="0024547C" w:rsidRPr="00B00510">
        <w:rPr>
          <w:rFonts w:ascii="Arial" w:hAnsi="Arial" w:cs="Arial"/>
          <w:sz w:val="24"/>
          <w:szCs w:val="24"/>
        </w:rPr>
        <w:t xml:space="preserve">, by providing </w:t>
      </w:r>
      <w:r w:rsidR="002267C4" w:rsidRPr="00B00510">
        <w:rPr>
          <w:rFonts w:ascii="Arial" w:hAnsi="Arial" w:cs="Arial"/>
          <w:sz w:val="24"/>
          <w:szCs w:val="24"/>
        </w:rPr>
        <w:t xml:space="preserve">a </w:t>
      </w:r>
      <w:r w:rsidR="0024547C" w:rsidRPr="00B00510">
        <w:rPr>
          <w:rFonts w:ascii="Arial" w:hAnsi="Arial" w:cs="Arial"/>
          <w:sz w:val="24"/>
          <w:szCs w:val="24"/>
        </w:rPr>
        <w:t>description of the subjects on which</w:t>
      </w:r>
      <w:r w:rsidR="004B20A4">
        <w:rPr>
          <w:rFonts w:ascii="Arial" w:hAnsi="Arial" w:cs="Arial"/>
          <w:sz w:val="24"/>
          <w:szCs w:val="24"/>
        </w:rPr>
        <w:t xml:space="preserve"> a </w:t>
      </w:r>
      <w:r w:rsidR="003A1360">
        <w:rPr>
          <w:rFonts w:ascii="Arial" w:hAnsi="Arial" w:cs="Arial"/>
          <w:sz w:val="24"/>
          <w:szCs w:val="24"/>
        </w:rPr>
        <w:t>Business</w:t>
      </w:r>
      <w:r w:rsidR="0024547C" w:rsidRPr="00B00510">
        <w:rPr>
          <w:rFonts w:ascii="Arial" w:hAnsi="Arial" w:cs="Arial"/>
          <w:sz w:val="24"/>
          <w:szCs w:val="24"/>
        </w:rPr>
        <w:t xml:space="preserve"> holds records and the categories of records held on each subject</w:t>
      </w:r>
      <w:r w:rsidRPr="00B00510">
        <w:rPr>
          <w:rFonts w:ascii="Arial" w:hAnsi="Arial" w:cs="Arial"/>
          <w:sz w:val="24"/>
          <w:szCs w:val="24"/>
        </w:rPr>
        <w:t>;</w:t>
      </w:r>
    </w:p>
    <w:p w14:paraId="5A39F0AB" w14:textId="45056ED9" w:rsidR="00B00510" w:rsidRPr="00B00510" w:rsidRDefault="00BC32BD"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now the </w:t>
      </w:r>
      <w:r w:rsidRPr="00B00510">
        <w:rPr>
          <w:rFonts w:ascii="Arial" w:hAnsi="Arial" w:cs="Arial"/>
          <w:b/>
          <w:bCs/>
          <w:sz w:val="24"/>
          <w:szCs w:val="24"/>
        </w:rPr>
        <w:t>description of the records</w:t>
      </w:r>
      <w:r w:rsidRPr="00B00510">
        <w:rPr>
          <w:rFonts w:ascii="Arial" w:hAnsi="Arial" w:cs="Arial"/>
          <w:sz w:val="24"/>
          <w:szCs w:val="24"/>
        </w:rPr>
        <w:t xml:space="preserve"> of</w:t>
      </w:r>
      <w:r w:rsidR="004B20A4">
        <w:rPr>
          <w:rFonts w:ascii="Arial" w:hAnsi="Arial" w:cs="Arial"/>
          <w:sz w:val="24"/>
          <w:szCs w:val="24"/>
        </w:rPr>
        <w:t xml:space="preserve"> a </w:t>
      </w:r>
      <w:r w:rsidR="003A1360">
        <w:rPr>
          <w:rFonts w:ascii="Arial" w:hAnsi="Arial" w:cs="Arial"/>
          <w:sz w:val="24"/>
          <w:szCs w:val="24"/>
        </w:rPr>
        <w:t>Business</w:t>
      </w:r>
      <w:r w:rsidRPr="00B00510">
        <w:rPr>
          <w:rFonts w:ascii="Arial" w:hAnsi="Arial" w:cs="Arial"/>
          <w:sz w:val="24"/>
          <w:szCs w:val="24"/>
        </w:rPr>
        <w:t xml:space="preserve"> which are available in accordance with </w:t>
      </w:r>
      <w:r w:rsidRPr="00B00510">
        <w:rPr>
          <w:rFonts w:ascii="Arial" w:hAnsi="Arial" w:cs="Arial"/>
          <w:b/>
          <w:bCs/>
          <w:sz w:val="24"/>
          <w:szCs w:val="24"/>
        </w:rPr>
        <w:t>any other legislation;</w:t>
      </w:r>
    </w:p>
    <w:p w14:paraId="12C9FDAB" w14:textId="77777777" w:rsid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lastRenderedPageBreak/>
        <w:t xml:space="preserve">access all the relevant </w:t>
      </w:r>
      <w:r w:rsidRPr="00B00510">
        <w:rPr>
          <w:rFonts w:ascii="Arial" w:hAnsi="Arial" w:cs="Arial"/>
          <w:b/>
          <w:bCs/>
          <w:sz w:val="24"/>
          <w:szCs w:val="24"/>
        </w:rPr>
        <w:t xml:space="preserve">contact </w:t>
      </w:r>
      <w:r w:rsidR="009D5EE2" w:rsidRPr="00B00510">
        <w:rPr>
          <w:rFonts w:ascii="Arial" w:hAnsi="Arial" w:cs="Arial"/>
          <w:b/>
          <w:bCs/>
          <w:sz w:val="24"/>
          <w:szCs w:val="24"/>
        </w:rPr>
        <w:t>details of the Information Officer and Deputy Information Officer</w:t>
      </w:r>
      <w:r w:rsidRPr="00B00510">
        <w:rPr>
          <w:rFonts w:ascii="Arial" w:hAnsi="Arial" w:cs="Arial"/>
          <w:sz w:val="24"/>
          <w:szCs w:val="24"/>
        </w:rPr>
        <w:t xml:space="preserve"> who will assist the public with the records they intend to access;</w:t>
      </w:r>
    </w:p>
    <w:p w14:paraId="3EC12C30" w14:textId="77777777" w:rsidR="00B00510" w:rsidRP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the </w:t>
      </w:r>
      <w:r w:rsidR="00812880" w:rsidRPr="00B00510">
        <w:rPr>
          <w:rFonts w:ascii="Arial" w:hAnsi="Arial" w:cs="Arial"/>
          <w:sz w:val="24"/>
          <w:szCs w:val="24"/>
        </w:rPr>
        <w:t xml:space="preserve">description of the </w:t>
      </w:r>
      <w:r w:rsidR="00812880" w:rsidRPr="00B00510">
        <w:rPr>
          <w:rFonts w:ascii="Arial" w:hAnsi="Arial" w:cs="Arial"/>
          <w:b/>
          <w:bCs/>
          <w:sz w:val="24"/>
          <w:szCs w:val="24"/>
        </w:rPr>
        <w:t>guide on how to use PAIA, as updated by the Regulator and how to obtain access to it;</w:t>
      </w:r>
    </w:p>
    <w:p w14:paraId="14044CA2" w14:textId="7C1D7B82" w:rsid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w:t>
      </w:r>
      <w:r w:rsidR="00812880" w:rsidRPr="00B00510">
        <w:rPr>
          <w:rFonts w:ascii="Arial" w:hAnsi="Arial" w:cs="Arial"/>
          <w:sz w:val="24"/>
          <w:szCs w:val="24"/>
        </w:rPr>
        <w:t>if</w:t>
      </w:r>
      <w:r w:rsidR="004B20A4">
        <w:rPr>
          <w:rFonts w:ascii="Arial" w:hAnsi="Arial" w:cs="Arial"/>
          <w:sz w:val="24"/>
          <w:szCs w:val="24"/>
        </w:rPr>
        <w:t xml:space="preserve"> a </w:t>
      </w:r>
      <w:r w:rsidR="003A1360">
        <w:rPr>
          <w:rFonts w:ascii="Arial" w:hAnsi="Arial" w:cs="Arial"/>
          <w:sz w:val="24"/>
          <w:szCs w:val="24"/>
        </w:rPr>
        <w:t>Business</w:t>
      </w:r>
      <w:r w:rsidR="00550D5D" w:rsidRPr="00B00510">
        <w:rPr>
          <w:rFonts w:ascii="Arial" w:hAnsi="Arial" w:cs="Arial"/>
          <w:sz w:val="24"/>
          <w:szCs w:val="24"/>
        </w:rPr>
        <w:t xml:space="preserve"> </w:t>
      </w:r>
      <w:r w:rsidR="00812880" w:rsidRPr="00B00510">
        <w:rPr>
          <w:rFonts w:ascii="Arial" w:hAnsi="Arial" w:cs="Arial"/>
          <w:b/>
          <w:bCs/>
          <w:sz w:val="24"/>
          <w:szCs w:val="24"/>
        </w:rPr>
        <w:t>will process personal information, the purpose of processing of personal information and the description of the categories of data subjects and of the information or categories of information relating</w:t>
      </w:r>
      <w:r w:rsidR="00812880" w:rsidRPr="00B00510">
        <w:rPr>
          <w:rFonts w:ascii="Arial" w:hAnsi="Arial" w:cs="Arial"/>
          <w:sz w:val="24"/>
          <w:szCs w:val="24"/>
        </w:rPr>
        <w:t xml:space="preserve"> thereto; </w:t>
      </w:r>
    </w:p>
    <w:p w14:paraId="158181E6" w14:textId="77777777" w:rsid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the description of the </w:t>
      </w:r>
      <w:r w:rsidRPr="00B00510">
        <w:rPr>
          <w:rFonts w:ascii="Arial" w:hAnsi="Arial" w:cs="Arial"/>
          <w:b/>
          <w:bCs/>
          <w:sz w:val="24"/>
          <w:szCs w:val="24"/>
        </w:rPr>
        <w:t>categories of data subjects</w:t>
      </w:r>
      <w:r w:rsidRPr="00B00510">
        <w:rPr>
          <w:rFonts w:ascii="Arial" w:hAnsi="Arial" w:cs="Arial"/>
          <w:sz w:val="24"/>
          <w:szCs w:val="24"/>
        </w:rPr>
        <w:t xml:space="preserve"> and of the information or categories of information relating thereto;</w:t>
      </w:r>
    </w:p>
    <w:p w14:paraId="6171FED0" w14:textId="77777777" w:rsid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the </w:t>
      </w:r>
      <w:r w:rsidRPr="00B00510">
        <w:rPr>
          <w:rFonts w:ascii="Arial" w:hAnsi="Arial" w:cs="Arial"/>
          <w:b/>
          <w:bCs/>
          <w:sz w:val="24"/>
          <w:szCs w:val="24"/>
        </w:rPr>
        <w:t>recipients or</w:t>
      </w:r>
      <w:r w:rsidRPr="00B00510">
        <w:rPr>
          <w:rFonts w:ascii="Arial" w:hAnsi="Arial" w:cs="Arial"/>
          <w:sz w:val="24"/>
          <w:szCs w:val="24"/>
        </w:rPr>
        <w:t xml:space="preserve"> </w:t>
      </w:r>
      <w:r w:rsidRPr="00B00510">
        <w:rPr>
          <w:rFonts w:ascii="Arial" w:hAnsi="Arial" w:cs="Arial"/>
          <w:b/>
          <w:bCs/>
          <w:sz w:val="24"/>
          <w:szCs w:val="24"/>
        </w:rPr>
        <w:t>categories of recipients to whom the personal information may be supplied</w:t>
      </w:r>
      <w:r w:rsidRPr="00B00510">
        <w:rPr>
          <w:rFonts w:ascii="Arial" w:hAnsi="Arial" w:cs="Arial"/>
          <w:sz w:val="24"/>
          <w:szCs w:val="24"/>
        </w:rPr>
        <w:t>;</w:t>
      </w:r>
    </w:p>
    <w:p w14:paraId="40788667" w14:textId="40FBB3EB" w:rsid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t>know if</w:t>
      </w:r>
      <w:r w:rsidR="004B20A4">
        <w:rPr>
          <w:rFonts w:ascii="Arial" w:hAnsi="Arial" w:cs="Arial"/>
          <w:sz w:val="24"/>
          <w:szCs w:val="24"/>
        </w:rPr>
        <w:t xml:space="preserve"> a </w:t>
      </w:r>
      <w:r w:rsidR="003A1360">
        <w:rPr>
          <w:rFonts w:ascii="Arial" w:hAnsi="Arial" w:cs="Arial"/>
          <w:sz w:val="24"/>
          <w:szCs w:val="24"/>
        </w:rPr>
        <w:t>Business</w:t>
      </w:r>
      <w:r w:rsidRPr="00B00510">
        <w:rPr>
          <w:rFonts w:ascii="Arial" w:hAnsi="Arial" w:cs="Arial"/>
          <w:sz w:val="24"/>
          <w:szCs w:val="24"/>
        </w:rPr>
        <w:t xml:space="preserve"> has planned to transfer or process personal information </w:t>
      </w:r>
      <w:r w:rsidRPr="00B00510">
        <w:rPr>
          <w:rFonts w:ascii="Arial" w:hAnsi="Arial" w:cs="Arial"/>
          <w:b/>
          <w:bCs/>
          <w:sz w:val="24"/>
          <w:szCs w:val="24"/>
        </w:rPr>
        <w:t>outside the Republic of South Africa</w:t>
      </w:r>
      <w:r w:rsidR="003200FF" w:rsidRPr="00B00510">
        <w:rPr>
          <w:rFonts w:ascii="Arial" w:hAnsi="Arial" w:cs="Arial"/>
          <w:sz w:val="24"/>
          <w:szCs w:val="24"/>
        </w:rPr>
        <w:t xml:space="preserve"> and the recipients or categories of recipients to whom the personal information may be supplied</w:t>
      </w:r>
      <w:r w:rsidRPr="00B00510">
        <w:rPr>
          <w:rFonts w:ascii="Arial" w:hAnsi="Arial" w:cs="Arial"/>
          <w:sz w:val="24"/>
          <w:szCs w:val="24"/>
        </w:rPr>
        <w:t>; and</w:t>
      </w:r>
    </w:p>
    <w:p w14:paraId="7D007902" w14:textId="0544B0DE" w:rsidR="00812880" w:rsidRP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t>know whether</w:t>
      </w:r>
      <w:r w:rsidR="004B20A4">
        <w:rPr>
          <w:rFonts w:ascii="Arial" w:hAnsi="Arial" w:cs="Arial"/>
          <w:sz w:val="24"/>
          <w:szCs w:val="24"/>
        </w:rPr>
        <w:t xml:space="preserve"> a </w:t>
      </w:r>
      <w:r w:rsidR="003A1360">
        <w:rPr>
          <w:rFonts w:ascii="Arial" w:hAnsi="Arial" w:cs="Arial"/>
          <w:sz w:val="24"/>
          <w:szCs w:val="24"/>
        </w:rPr>
        <w:t>Business</w:t>
      </w:r>
      <w:r w:rsidRPr="00B00510">
        <w:rPr>
          <w:rFonts w:ascii="Arial" w:hAnsi="Arial" w:cs="Arial"/>
          <w:sz w:val="24"/>
          <w:szCs w:val="24"/>
        </w:rPr>
        <w:t xml:space="preserve"> has </w:t>
      </w:r>
      <w:r w:rsidRPr="00B00510">
        <w:rPr>
          <w:rFonts w:ascii="Arial" w:hAnsi="Arial" w:cs="Arial"/>
          <w:b/>
          <w:bCs/>
          <w:sz w:val="24"/>
          <w:szCs w:val="24"/>
        </w:rPr>
        <w:t>appropriate security measures to ensure the confidentiality, integrity and availability of the</w:t>
      </w:r>
      <w:r w:rsidR="00DF3044" w:rsidRPr="00B00510">
        <w:rPr>
          <w:rFonts w:ascii="Arial" w:hAnsi="Arial" w:cs="Arial"/>
          <w:b/>
          <w:bCs/>
          <w:sz w:val="24"/>
          <w:szCs w:val="24"/>
        </w:rPr>
        <w:t xml:space="preserve"> personal </w:t>
      </w:r>
      <w:r w:rsidRPr="00B00510">
        <w:rPr>
          <w:rFonts w:ascii="Arial" w:hAnsi="Arial" w:cs="Arial"/>
          <w:b/>
          <w:bCs/>
          <w:sz w:val="24"/>
          <w:szCs w:val="24"/>
        </w:rPr>
        <w:t>information</w:t>
      </w:r>
      <w:r w:rsidRPr="00B00510">
        <w:rPr>
          <w:rFonts w:ascii="Arial" w:hAnsi="Arial" w:cs="Arial"/>
          <w:sz w:val="24"/>
          <w:szCs w:val="24"/>
        </w:rPr>
        <w:t xml:space="preserve"> which is to be processed.</w:t>
      </w:r>
    </w:p>
    <w:p w14:paraId="0270DEEC" w14:textId="77777777" w:rsidR="00FC7BA3" w:rsidRPr="004A559F" w:rsidRDefault="00FC7BA3" w:rsidP="00FC7BA3">
      <w:pPr>
        <w:pStyle w:val="ListParagraph"/>
        <w:ind w:left="792"/>
        <w:rPr>
          <w:rFonts w:ascii="Arial" w:hAnsi="Arial" w:cs="Arial"/>
          <w:sz w:val="24"/>
          <w:szCs w:val="24"/>
        </w:rPr>
      </w:pPr>
    </w:p>
    <w:p w14:paraId="319E7AA2" w14:textId="2F3C3FB5" w:rsidR="00CA457A" w:rsidRPr="00926BC0" w:rsidRDefault="00926BC0" w:rsidP="00926BC0">
      <w:pPr>
        <w:pStyle w:val="ListParagraph"/>
        <w:numPr>
          <w:ilvl w:val="0"/>
          <w:numId w:val="13"/>
        </w:numPr>
        <w:rPr>
          <w:rFonts w:ascii="Arial" w:hAnsi="Arial" w:cs="Arial"/>
          <w:b/>
          <w:bCs/>
          <w:sz w:val="24"/>
          <w:szCs w:val="24"/>
        </w:rPr>
      </w:pPr>
      <w:bookmarkStart w:id="16" w:name="_Toc52294705"/>
      <w:bookmarkStart w:id="17" w:name="_Hlk82871509"/>
      <w:r w:rsidRPr="00926BC0">
        <w:rPr>
          <w:rFonts w:ascii="Arial" w:hAnsi="Arial" w:cs="Arial"/>
          <w:b/>
          <w:bCs/>
          <w:sz w:val="24"/>
          <w:szCs w:val="24"/>
        </w:rPr>
        <w:t>Guide on how to use PAIA and how to obtain access to the guide</w:t>
      </w:r>
      <w:bookmarkEnd w:id="16"/>
    </w:p>
    <w:bookmarkEnd w:id="17"/>
    <w:p w14:paraId="142D33B4" w14:textId="77777777" w:rsidR="00621B32" w:rsidRDefault="00D93DF2" w:rsidP="00B87EB5">
      <w:pPr>
        <w:pStyle w:val="ListParagraph"/>
        <w:numPr>
          <w:ilvl w:val="1"/>
          <w:numId w:val="13"/>
        </w:numPr>
        <w:rPr>
          <w:rFonts w:ascii="Arial" w:hAnsi="Arial" w:cs="Arial"/>
          <w:color w:val="2F2A2B"/>
          <w:sz w:val="24"/>
          <w:szCs w:val="24"/>
        </w:rPr>
      </w:pPr>
      <w:r w:rsidRPr="00621B32">
        <w:rPr>
          <w:rFonts w:ascii="Arial" w:hAnsi="Arial" w:cs="Arial"/>
          <w:sz w:val="24"/>
          <w:szCs w:val="24"/>
        </w:rPr>
        <w:t>The Regulator</w:t>
      </w:r>
      <w:r w:rsidR="00624FFA" w:rsidRPr="00621B32">
        <w:rPr>
          <w:rFonts w:ascii="Arial" w:hAnsi="Arial" w:cs="Arial"/>
          <w:sz w:val="24"/>
          <w:szCs w:val="24"/>
        </w:rPr>
        <w:t xml:space="preserve"> has</w:t>
      </w:r>
      <w:r w:rsidR="00A5201A" w:rsidRPr="00621B32">
        <w:rPr>
          <w:rFonts w:ascii="Arial" w:hAnsi="Arial" w:cs="Arial"/>
          <w:sz w:val="24"/>
          <w:szCs w:val="24"/>
        </w:rPr>
        <w:t>, in terms of section 10</w:t>
      </w:r>
      <w:r w:rsidR="00873F29" w:rsidRPr="00621B32">
        <w:rPr>
          <w:rFonts w:ascii="Arial" w:hAnsi="Arial" w:cs="Arial"/>
          <w:sz w:val="24"/>
          <w:szCs w:val="24"/>
        </w:rPr>
        <w:t>(1)</w:t>
      </w:r>
      <w:r w:rsidR="00A5201A" w:rsidRPr="00621B32">
        <w:rPr>
          <w:rFonts w:ascii="Arial" w:hAnsi="Arial" w:cs="Arial"/>
          <w:sz w:val="24"/>
          <w:szCs w:val="24"/>
        </w:rPr>
        <w:t xml:space="preserve"> of PAIA</w:t>
      </w:r>
      <w:r w:rsidR="00BC1E57" w:rsidRPr="00621B32">
        <w:rPr>
          <w:rFonts w:ascii="Arial" w:hAnsi="Arial" w:cs="Arial"/>
          <w:sz w:val="24"/>
          <w:szCs w:val="24"/>
        </w:rPr>
        <w:t>, as amended</w:t>
      </w:r>
      <w:r w:rsidR="00A5201A" w:rsidRPr="00621B32">
        <w:rPr>
          <w:rFonts w:ascii="Arial" w:hAnsi="Arial" w:cs="Arial"/>
          <w:sz w:val="24"/>
          <w:szCs w:val="24"/>
        </w:rPr>
        <w:t>,</w:t>
      </w:r>
      <w:r w:rsidR="00624FFA" w:rsidRPr="00621B32">
        <w:rPr>
          <w:rFonts w:ascii="Arial" w:hAnsi="Arial" w:cs="Arial"/>
          <w:sz w:val="24"/>
          <w:szCs w:val="24"/>
        </w:rPr>
        <w:t xml:space="preserve"> </w:t>
      </w:r>
      <w:r w:rsidR="00041E1A" w:rsidRPr="00621B32">
        <w:rPr>
          <w:rFonts w:ascii="Arial" w:hAnsi="Arial" w:cs="Arial"/>
          <w:color w:val="2F2A2B"/>
          <w:sz w:val="24"/>
          <w:szCs w:val="24"/>
        </w:rPr>
        <w:t xml:space="preserve">updated </w:t>
      </w:r>
      <w:r w:rsidR="00BF5207" w:rsidRPr="00621B32">
        <w:rPr>
          <w:rFonts w:ascii="Arial" w:hAnsi="Arial" w:cs="Arial"/>
          <w:color w:val="2F2A2B"/>
          <w:sz w:val="24"/>
          <w:szCs w:val="24"/>
        </w:rPr>
        <w:t xml:space="preserve">and made available the revised </w:t>
      </w:r>
      <w:r w:rsidR="00BF5207" w:rsidRPr="005B606A">
        <w:rPr>
          <w:rFonts w:ascii="Arial" w:hAnsi="Arial" w:cs="Arial"/>
          <w:b/>
          <w:bCs/>
          <w:color w:val="2F2A2B"/>
          <w:sz w:val="24"/>
          <w:szCs w:val="24"/>
        </w:rPr>
        <w:t>G</w:t>
      </w:r>
      <w:r w:rsidR="00041E1A" w:rsidRPr="005B606A">
        <w:rPr>
          <w:rFonts w:ascii="Arial" w:hAnsi="Arial" w:cs="Arial"/>
          <w:b/>
          <w:bCs/>
          <w:color w:val="2F2A2B"/>
          <w:sz w:val="24"/>
          <w:szCs w:val="24"/>
        </w:rPr>
        <w:t>uide</w:t>
      </w:r>
      <w:r w:rsidR="00A7287A" w:rsidRPr="005B606A">
        <w:rPr>
          <w:rFonts w:ascii="Arial" w:hAnsi="Arial" w:cs="Arial"/>
          <w:b/>
          <w:bCs/>
          <w:sz w:val="24"/>
          <w:szCs w:val="24"/>
        </w:rPr>
        <w:t xml:space="preserve"> </w:t>
      </w:r>
      <w:r w:rsidR="00A7287A" w:rsidRPr="005B606A">
        <w:rPr>
          <w:rFonts w:ascii="Arial" w:hAnsi="Arial" w:cs="Arial"/>
          <w:b/>
          <w:bCs/>
          <w:color w:val="2F2A2B"/>
          <w:sz w:val="24"/>
          <w:szCs w:val="24"/>
        </w:rPr>
        <w:t>on how to use</w:t>
      </w:r>
      <w:r w:rsidR="00A7287A" w:rsidRPr="00FC7BA3">
        <w:rPr>
          <w:rFonts w:ascii="Arial" w:hAnsi="Arial" w:cs="Arial"/>
          <w:b/>
          <w:color w:val="2F2A2B"/>
          <w:sz w:val="24"/>
          <w:szCs w:val="24"/>
        </w:rPr>
        <w:t xml:space="preserve"> PAIA</w:t>
      </w:r>
      <w:r w:rsidR="00A7287A" w:rsidRPr="00621B32">
        <w:rPr>
          <w:rFonts w:ascii="Arial" w:hAnsi="Arial" w:cs="Arial"/>
          <w:bCs/>
          <w:color w:val="2F2A2B"/>
          <w:sz w:val="24"/>
          <w:szCs w:val="24"/>
        </w:rPr>
        <w:t xml:space="preserve"> (“Guide”)</w:t>
      </w:r>
      <w:r w:rsidR="00A7287A" w:rsidRPr="00621B32">
        <w:rPr>
          <w:rFonts w:ascii="Arial" w:hAnsi="Arial" w:cs="Arial"/>
          <w:color w:val="2F2A2B"/>
          <w:sz w:val="24"/>
          <w:szCs w:val="24"/>
        </w:rPr>
        <w:t>,</w:t>
      </w:r>
      <w:r w:rsidR="00041E1A" w:rsidRPr="00621B32">
        <w:rPr>
          <w:rFonts w:ascii="Arial" w:hAnsi="Arial" w:cs="Arial"/>
          <w:color w:val="2F2A2B"/>
          <w:sz w:val="24"/>
          <w:szCs w:val="24"/>
        </w:rPr>
        <w:t xml:space="preserve"> in an easily comprehensible form and manner, as may </w:t>
      </w:r>
      <w:r w:rsidR="00041E1A" w:rsidRPr="00FC7BA3">
        <w:rPr>
          <w:rFonts w:ascii="Arial" w:hAnsi="Arial" w:cs="Arial"/>
          <w:b/>
          <w:bCs/>
          <w:color w:val="2F2A2B"/>
          <w:sz w:val="24"/>
          <w:szCs w:val="24"/>
        </w:rPr>
        <w:t>reasonably be required by a person who wishes to exercise any ri</w:t>
      </w:r>
      <w:r w:rsidR="00624FFA" w:rsidRPr="00FC7BA3">
        <w:rPr>
          <w:rFonts w:ascii="Arial" w:hAnsi="Arial" w:cs="Arial"/>
          <w:b/>
          <w:bCs/>
          <w:color w:val="2F2A2B"/>
          <w:sz w:val="24"/>
          <w:szCs w:val="24"/>
        </w:rPr>
        <w:t xml:space="preserve">ght </w:t>
      </w:r>
      <w:r w:rsidR="00926BC0" w:rsidRPr="00FC7BA3">
        <w:rPr>
          <w:rFonts w:ascii="Arial" w:hAnsi="Arial" w:cs="Arial"/>
          <w:b/>
          <w:bCs/>
          <w:color w:val="2F2A2B"/>
          <w:sz w:val="24"/>
          <w:szCs w:val="24"/>
        </w:rPr>
        <w:t>contained</w:t>
      </w:r>
      <w:r w:rsidR="00624FFA" w:rsidRPr="00FC7BA3">
        <w:rPr>
          <w:rFonts w:ascii="Arial" w:hAnsi="Arial" w:cs="Arial"/>
          <w:b/>
          <w:bCs/>
          <w:color w:val="2F2A2B"/>
          <w:sz w:val="24"/>
          <w:szCs w:val="24"/>
        </w:rPr>
        <w:t xml:space="preserve"> in PAIA and</w:t>
      </w:r>
      <w:r w:rsidR="00041E1A" w:rsidRPr="00FC7BA3">
        <w:rPr>
          <w:rFonts w:ascii="Arial" w:hAnsi="Arial" w:cs="Arial"/>
          <w:b/>
          <w:bCs/>
          <w:color w:val="2F2A2B"/>
          <w:sz w:val="24"/>
          <w:szCs w:val="24"/>
        </w:rPr>
        <w:t xml:space="preserve"> POPIA</w:t>
      </w:r>
      <w:r w:rsidR="00041E1A" w:rsidRPr="00621B32">
        <w:rPr>
          <w:rFonts w:ascii="Arial" w:hAnsi="Arial" w:cs="Arial"/>
          <w:color w:val="2F2A2B"/>
          <w:sz w:val="24"/>
          <w:szCs w:val="24"/>
        </w:rPr>
        <w:t>.</w:t>
      </w:r>
    </w:p>
    <w:p w14:paraId="0A2FB75D" w14:textId="77777777" w:rsidR="00621B32" w:rsidRPr="00621B32" w:rsidRDefault="00A511BB" w:rsidP="00DE430D">
      <w:pPr>
        <w:pStyle w:val="ListParagraph"/>
        <w:numPr>
          <w:ilvl w:val="1"/>
          <w:numId w:val="13"/>
        </w:numPr>
        <w:rPr>
          <w:rFonts w:ascii="Arial" w:hAnsi="Arial" w:cs="Arial"/>
          <w:sz w:val="24"/>
          <w:szCs w:val="24"/>
        </w:rPr>
      </w:pPr>
      <w:r w:rsidRPr="00621B32">
        <w:rPr>
          <w:rFonts w:ascii="Arial" w:hAnsi="Arial" w:cs="Arial"/>
          <w:sz w:val="24"/>
          <w:szCs w:val="24"/>
          <w:lang w:val="en-US"/>
        </w:rPr>
        <w:t>The Guide is available in each of the official languages</w:t>
      </w:r>
      <w:r w:rsidR="002267C4" w:rsidRPr="00621B32">
        <w:rPr>
          <w:rFonts w:ascii="Arial" w:hAnsi="Arial" w:cs="Arial"/>
          <w:sz w:val="24"/>
          <w:szCs w:val="24"/>
          <w:lang w:val="en-US"/>
        </w:rPr>
        <w:t xml:space="preserve"> and </w:t>
      </w:r>
      <w:r w:rsidR="00DE4B28" w:rsidRPr="00621B32">
        <w:rPr>
          <w:rFonts w:ascii="Arial" w:hAnsi="Arial" w:cs="Arial"/>
          <w:sz w:val="24"/>
          <w:szCs w:val="24"/>
          <w:lang w:val="en-US"/>
        </w:rPr>
        <w:t xml:space="preserve">in </w:t>
      </w:r>
      <w:r w:rsidR="002267C4" w:rsidRPr="00621B32">
        <w:rPr>
          <w:rFonts w:ascii="Arial" w:hAnsi="Arial" w:cs="Arial"/>
          <w:sz w:val="24"/>
          <w:szCs w:val="24"/>
          <w:lang w:val="en-US"/>
        </w:rPr>
        <w:t>braille</w:t>
      </w:r>
      <w:r w:rsidRPr="00621B32">
        <w:rPr>
          <w:rFonts w:ascii="Arial" w:hAnsi="Arial" w:cs="Arial"/>
          <w:sz w:val="24"/>
          <w:szCs w:val="24"/>
          <w:lang w:val="en-US"/>
        </w:rPr>
        <w:t>.</w:t>
      </w:r>
    </w:p>
    <w:p w14:paraId="4CD6552C" w14:textId="31211CEF" w:rsidR="007F09D3" w:rsidRDefault="00624FFA" w:rsidP="00DE430D">
      <w:pPr>
        <w:pStyle w:val="ListParagraph"/>
        <w:numPr>
          <w:ilvl w:val="1"/>
          <w:numId w:val="13"/>
        </w:numPr>
        <w:rPr>
          <w:rFonts w:ascii="Arial" w:hAnsi="Arial" w:cs="Arial"/>
          <w:sz w:val="24"/>
          <w:szCs w:val="24"/>
        </w:rPr>
      </w:pPr>
      <w:r w:rsidRPr="00621B32">
        <w:rPr>
          <w:rFonts w:ascii="Arial" w:hAnsi="Arial" w:cs="Arial"/>
          <w:sz w:val="24"/>
          <w:szCs w:val="24"/>
        </w:rPr>
        <w:t>The aforesaid G</w:t>
      </w:r>
      <w:r w:rsidR="007F09D3" w:rsidRPr="00621B32">
        <w:rPr>
          <w:rFonts w:ascii="Arial" w:hAnsi="Arial" w:cs="Arial"/>
          <w:sz w:val="24"/>
          <w:szCs w:val="24"/>
        </w:rPr>
        <w:t>uide contain</w:t>
      </w:r>
      <w:r w:rsidR="00DE4B28" w:rsidRPr="00621B32">
        <w:rPr>
          <w:rFonts w:ascii="Arial" w:hAnsi="Arial" w:cs="Arial"/>
          <w:sz w:val="24"/>
          <w:szCs w:val="24"/>
        </w:rPr>
        <w:t>s</w:t>
      </w:r>
      <w:r w:rsidR="007F09D3" w:rsidRPr="00621B32">
        <w:rPr>
          <w:rFonts w:ascii="Arial" w:hAnsi="Arial" w:cs="Arial"/>
          <w:sz w:val="24"/>
          <w:szCs w:val="24"/>
        </w:rPr>
        <w:t xml:space="preserve"> the description of-</w:t>
      </w:r>
    </w:p>
    <w:p w14:paraId="669E4494" w14:textId="77777777" w:rsidR="00650C3D" w:rsidRDefault="00041E1A" w:rsidP="005B606A">
      <w:pPr>
        <w:pStyle w:val="ListParagraph"/>
        <w:numPr>
          <w:ilvl w:val="2"/>
          <w:numId w:val="13"/>
        </w:numPr>
        <w:rPr>
          <w:rFonts w:ascii="Arial" w:hAnsi="Arial" w:cs="Arial"/>
          <w:sz w:val="24"/>
          <w:szCs w:val="24"/>
        </w:rPr>
      </w:pPr>
      <w:r w:rsidRPr="00650C3D">
        <w:rPr>
          <w:rFonts w:ascii="Arial" w:hAnsi="Arial" w:cs="Arial"/>
          <w:sz w:val="24"/>
          <w:szCs w:val="24"/>
        </w:rPr>
        <w:t xml:space="preserve">the objects of </w:t>
      </w:r>
      <w:r w:rsidR="001339A4" w:rsidRPr="00650C3D">
        <w:rPr>
          <w:rFonts w:ascii="Arial" w:hAnsi="Arial" w:cs="Arial"/>
          <w:sz w:val="24"/>
          <w:szCs w:val="24"/>
        </w:rPr>
        <w:t>PAIA and</w:t>
      </w:r>
      <w:r w:rsidRPr="00650C3D">
        <w:rPr>
          <w:rFonts w:ascii="Arial" w:hAnsi="Arial" w:cs="Arial"/>
          <w:sz w:val="24"/>
          <w:szCs w:val="24"/>
        </w:rPr>
        <w:t xml:space="preserve"> </w:t>
      </w:r>
      <w:r w:rsidR="001339A4" w:rsidRPr="00650C3D">
        <w:rPr>
          <w:rFonts w:ascii="Arial" w:hAnsi="Arial" w:cs="Arial"/>
          <w:sz w:val="24"/>
          <w:szCs w:val="24"/>
        </w:rPr>
        <w:t>POPIA;</w:t>
      </w:r>
    </w:p>
    <w:p w14:paraId="2673C4E3" w14:textId="0012A706" w:rsidR="00650C3D" w:rsidRPr="00650C3D" w:rsidRDefault="007F09D3" w:rsidP="005B606A">
      <w:pPr>
        <w:pStyle w:val="ListParagraph"/>
        <w:numPr>
          <w:ilvl w:val="2"/>
          <w:numId w:val="13"/>
        </w:numPr>
        <w:rPr>
          <w:rFonts w:ascii="Arial" w:hAnsi="Arial" w:cs="Arial"/>
          <w:sz w:val="24"/>
          <w:szCs w:val="24"/>
        </w:rPr>
      </w:pPr>
      <w:r w:rsidRPr="00650C3D">
        <w:rPr>
          <w:rFonts w:ascii="Arial" w:hAnsi="Arial" w:cs="Arial"/>
          <w:sz w:val="24"/>
          <w:szCs w:val="24"/>
        </w:rPr>
        <w:t>the postal and street address, phone and fax number and, if available, electronic mail address of-</w:t>
      </w:r>
    </w:p>
    <w:p w14:paraId="6B5C67E3" w14:textId="77777777" w:rsidR="00650C3D" w:rsidRDefault="007F09D3" w:rsidP="00CF4CEF">
      <w:pPr>
        <w:pStyle w:val="ListParagraph"/>
        <w:numPr>
          <w:ilvl w:val="3"/>
          <w:numId w:val="19"/>
        </w:numPr>
        <w:rPr>
          <w:rFonts w:ascii="Arial" w:hAnsi="Arial" w:cs="Arial"/>
          <w:sz w:val="24"/>
          <w:szCs w:val="24"/>
        </w:rPr>
      </w:pPr>
      <w:r w:rsidRPr="00650C3D">
        <w:rPr>
          <w:rFonts w:ascii="Arial" w:hAnsi="Arial" w:cs="Arial"/>
          <w:sz w:val="24"/>
          <w:szCs w:val="24"/>
        </w:rPr>
        <w:t xml:space="preserve">the </w:t>
      </w:r>
      <w:r w:rsidR="00DE6939" w:rsidRPr="00650C3D">
        <w:rPr>
          <w:rFonts w:ascii="Arial" w:hAnsi="Arial" w:cs="Arial"/>
          <w:sz w:val="24"/>
          <w:szCs w:val="24"/>
        </w:rPr>
        <w:t>I</w:t>
      </w:r>
      <w:r w:rsidRPr="00650C3D">
        <w:rPr>
          <w:rFonts w:ascii="Arial" w:hAnsi="Arial" w:cs="Arial"/>
          <w:sz w:val="24"/>
          <w:szCs w:val="24"/>
        </w:rPr>
        <w:t xml:space="preserve">nformation </w:t>
      </w:r>
      <w:r w:rsidR="00DE6939" w:rsidRPr="00650C3D">
        <w:rPr>
          <w:rFonts w:ascii="Arial" w:hAnsi="Arial" w:cs="Arial"/>
          <w:sz w:val="24"/>
          <w:szCs w:val="24"/>
        </w:rPr>
        <w:t>O</w:t>
      </w:r>
      <w:r w:rsidRPr="00650C3D">
        <w:rPr>
          <w:rFonts w:ascii="Arial" w:hAnsi="Arial" w:cs="Arial"/>
          <w:sz w:val="24"/>
          <w:szCs w:val="24"/>
        </w:rPr>
        <w:t>fficer of every public body, and</w:t>
      </w:r>
    </w:p>
    <w:p w14:paraId="0EEB3237" w14:textId="52B10011" w:rsidR="00650C3D" w:rsidRPr="00650C3D" w:rsidRDefault="007F09D3" w:rsidP="00CF4CEF">
      <w:pPr>
        <w:pStyle w:val="ListParagraph"/>
        <w:numPr>
          <w:ilvl w:val="3"/>
          <w:numId w:val="19"/>
        </w:numPr>
        <w:rPr>
          <w:rFonts w:ascii="Arial" w:hAnsi="Arial" w:cs="Arial"/>
          <w:sz w:val="24"/>
          <w:szCs w:val="24"/>
        </w:rPr>
      </w:pPr>
      <w:r w:rsidRPr="00650C3D">
        <w:rPr>
          <w:rFonts w:ascii="Arial" w:hAnsi="Arial" w:cs="Arial"/>
          <w:sz w:val="24"/>
          <w:szCs w:val="24"/>
        </w:rPr>
        <w:t xml:space="preserve">every </w:t>
      </w:r>
      <w:r w:rsidR="00DE6939" w:rsidRPr="00650C3D">
        <w:rPr>
          <w:rFonts w:ascii="Arial" w:hAnsi="Arial" w:cs="Arial"/>
          <w:sz w:val="24"/>
          <w:szCs w:val="24"/>
        </w:rPr>
        <w:t>D</w:t>
      </w:r>
      <w:r w:rsidRPr="00650C3D">
        <w:rPr>
          <w:rFonts w:ascii="Arial" w:hAnsi="Arial" w:cs="Arial"/>
          <w:sz w:val="24"/>
          <w:szCs w:val="24"/>
        </w:rPr>
        <w:t xml:space="preserve">eputy </w:t>
      </w:r>
      <w:r w:rsidR="00DE6939" w:rsidRPr="00650C3D">
        <w:rPr>
          <w:rFonts w:ascii="Arial" w:hAnsi="Arial" w:cs="Arial"/>
          <w:sz w:val="24"/>
          <w:szCs w:val="24"/>
        </w:rPr>
        <w:t>I</w:t>
      </w:r>
      <w:r w:rsidRPr="00650C3D">
        <w:rPr>
          <w:rFonts w:ascii="Arial" w:hAnsi="Arial" w:cs="Arial"/>
          <w:sz w:val="24"/>
          <w:szCs w:val="24"/>
        </w:rPr>
        <w:t xml:space="preserve">nformation </w:t>
      </w:r>
      <w:r w:rsidR="00DE6939" w:rsidRPr="00650C3D">
        <w:rPr>
          <w:rFonts w:ascii="Arial" w:hAnsi="Arial" w:cs="Arial"/>
          <w:sz w:val="24"/>
          <w:szCs w:val="24"/>
        </w:rPr>
        <w:t>O</w:t>
      </w:r>
      <w:r w:rsidRPr="00650C3D">
        <w:rPr>
          <w:rFonts w:ascii="Arial" w:hAnsi="Arial" w:cs="Arial"/>
          <w:sz w:val="24"/>
          <w:szCs w:val="24"/>
        </w:rPr>
        <w:t xml:space="preserve">fficer of every public </w:t>
      </w:r>
      <w:r w:rsidR="00A7287A" w:rsidRPr="00650C3D">
        <w:rPr>
          <w:rFonts w:ascii="Arial" w:hAnsi="Arial" w:cs="Arial"/>
          <w:sz w:val="24"/>
          <w:szCs w:val="24"/>
        </w:rPr>
        <w:t xml:space="preserve">and private </w:t>
      </w:r>
      <w:r w:rsidRPr="00650C3D">
        <w:rPr>
          <w:rFonts w:ascii="Arial" w:hAnsi="Arial" w:cs="Arial"/>
          <w:sz w:val="24"/>
          <w:szCs w:val="24"/>
        </w:rPr>
        <w:t>body de</w:t>
      </w:r>
      <w:r w:rsidR="00A7287A" w:rsidRPr="00650C3D">
        <w:rPr>
          <w:rFonts w:ascii="Arial" w:hAnsi="Arial" w:cs="Arial"/>
          <w:sz w:val="24"/>
          <w:szCs w:val="24"/>
        </w:rPr>
        <w:t>signated in terms of section 17</w:t>
      </w:r>
      <w:r w:rsidRPr="00650C3D">
        <w:rPr>
          <w:rFonts w:ascii="Arial" w:hAnsi="Arial" w:cs="Arial"/>
          <w:sz w:val="24"/>
          <w:szCs w:val="24"/>
        </w:rPr>
        <w:t>(1)</w:t>
      </w:r>
      <w:r w:rsidR="004A7FE6" w:rsidRPr="00650C3D">
        <w:rPr>
          <w:rFonts w:ascii="Arial" w:hAnsi="Arial" w:cs="Arial"/>
          <w:sz w:val="24"/>
          <w:szCs w:val="24"/>
        </w:rPr>
        <w:t xml:space="preserve"> of PAIA</w:t>
      </w:r>
      <w:r w:rsidR="00A7287A" w:rsidRPr="00E8786E">
        <w:rPr>
          <w:rStyle w:val="FootnoteReference"/>
          <w:rFonts w:ascii="Arial" w:hAnsi="Arial" w:cs="Arial"/>
          <w:sz w:val="24"/>
          <w:szCs w:val="24"/>
        </w:rPr>
        <w:footnoteReference w:id="1"/>
      </w:r>
      <w:r w:rsidR="00A7287A" w:rsidRPr="00650C3D">
        <w:rPr>
          <w:rFonts w:ascii="Arial" w:hAnsi="Arial" w:cs="Arial"/>
          <w:sz w:val="24"/>
          <w:szCs w:val="24"/>
        </w:rPr>
        <w:t xml:space="preserve"> and section 56 of POPIA</w:t>
      </w:r>
      <w:r w:rsidR="004A7FE6" w:rsidRPr="00E8786E">
        <w:rPr>
          <w:rStyle w:val="FootnoteReference"/>
          <w:rFonts w:ascii="Arial" w:hAnsi="Arial" w:cs="Arial"/>
          <w:sz w:val="24"/>
          <w:szCs w:val="24"/>
        </w:rPr>
        <w:footnoteReference w:id="2"/>
      </w:r>
      <w:r w:rsidRPr="00650C3D">
        <w:rPr>
          <w:rFonts w:ascii="Arial" w:hAnsi="Arial" w:cs="Arial"/>
          <w:sz w:val="24"/>
          <w:szCs w:val="24"/>
        </w:rPr>
        <w:t>;</w:t>
      </w:r>
    </w:p>
    <w:p w14:paraId="27080CC7" w14:textId="7677D9DD" w:rsidR="00621B32" w:rsidRPr="00650C3D" w:rsidRDefault="00650C3D" w:rsidP="00650C3D">
      <w:pPr>
        <w:rPr>
          <w:rFonts w:ascii="Arial" w:hAnsi="Arial" w:cs="Arial"/>
          <w:sz w:val="24"/>
          <w:szCs w:val="24"/>
        </w:rPr>
      </w:pPr>
      <w:r>
        <w:rPr>
          <w:rFonts w:ascii="Arial" w:hAnsi="Arial" w:cs="Arial"/>
          <w:sz w:val="24"/>
          <w:szCs w:val="24"/>
        </w:rPr>
        <w:t>3.3.3</w:t>
      </w:r>
      <w:r>
        <w:rPr>
          <w:rFonts w:ascii="Arial" w:hAnsi="Arial" w:cs="Arial"/>
          <w:sz w:val="24"/>
          <w:szCs w:val="24"/>
        </w:rPr>
        <w:tab/>
      </w:r>
      <w:r w:rsidR="007F09D3" w:rsidRPr="00650C3D">
        <w:rPr>
          <w:rFonts w:ascii="Arial" w:hAnsi="Arial" w:cs="Arial"/>
          <w:sz w:val="24"/>
          <w:szCs w:val="24"/>
        </w:rPr>
        <w:t>the manner and form of a request for-</w:t>
      </w:r>
    </w:p>
    <w:p w14:paraId="6B33013C" w14:textId="155B65E1" w:rsidR="00650C3D" w:rsidRDefault="00650C3D" w:rsidP="00650C3D">
      <w:pPr>
        <w:pStyle w:val="ListParagraph"/>
        <w:ind w:left="1440"/>
        <w:rPr>
          <w:rFonts w:ascii="Arial" w:hAnsi="Arial" w:cs="Arial"/>
          <w:sz w:val="24"/>
          <w:szCs w:val="24"/>
        </w:rPr>
      </w:pPr>
      <w:r w:rsidRPr="00650C3D">
        <w:rPr>
          <w:rFonts w:ascii="Arial" w:hAnsi="Arial" w:cs="Arial"/>
          <w:sz w:val="24"/>
          <w:szCs w:val="24"/>
        </w:rPr>
        <w:t>3.3.3.1.</w:t>
      </w:r>
      <w:r>
        <w:rPr>
          <w:rFonts w:ascii="Arial" w:hAnsi="Arial" w:cs="Arial"/>
          <w:sz w:val="24"/>
          <w:szCs w:val="24"/>
        </w:rPr>
        <w:tab/>
      </w:r>
      <w:r w:rsidR="007F09D3" w:rsidRPr="00650C3D">
        <w:rPr>
          <w:rFonts w:ascii="Arial" w:hAnsi="Arial" w:cs="Arial"/>
          <w:sz w:val="24"/>
          <w:szCs w:val="24"/>
        </w:rPr>
        <w:t>access to a record of a public body contemplated in section 11</w:t>
      </w:r>
      <w:r w:rsidR="004A7FE6" w:rsidRPr="005B606A">
        <w:rPr>
          <w:rStyle w:val="FootnoteReference"/>
          <w:rFonts w:ascii="Arial" w:hAnsi="Arial" w:cs="Arial"/>
          <w:i/>
          <w:sz w:val="20"/>
          <w:szCs w:val="20"/>
        </w:rPr>
        <w:footnoteReference w:id="3"/>
      </w:r>
      <w:r w:rsidR="007F09D3" w:rsidRPr="005B606A">
        <w:rPr>
          <w:rStyle w:val="FootnoteReference"/>
          <w:i/>
          <w:sz w:val="20"/>
          <w:szCs w:val="20"/>
        </w:rPr>
        <w:t>;</w:t>
      </w:r>
      <w:r w:rsidR="007F09D3" w:rsidRPr="00650C3D">
        <w:rPr>
          <w:rFonts w:ascii="Arial" w:hAnsi="Arial" w:cs="Arial"/>
          <w:sz w:val="24"/>
          <w:szCs w:val="24"/>
        </w:rPr>
        <w:t xml:space="preserve"> and</w:t>
      </w:r>
    </w:p>
    <w:p w14:paraId="66946C1D" w14:textId="6E6038AF" w:rsidR="00621B32" w:rsidRPr="00650C3D" w:rsidRDefault="00650C3D" w:rsidP="00650C3D">
      <w:pPr>
        <w:pStyle w:val="ListParagraph"/>
        <w:ind w:left="1440"/>
        <w:rPr>
          <w:rFonts w:ascii="Arial" w:hAnsi="Arial" w:cs="Arial"/>
          <w:sz w:val="24"/>
          <w:szCs w:val="24"/>
        </w:rPr>
      </w:pPr>
      <w:r>
        <w:rPr>
          <w:rFonts w:ascii="Arial" w:hAnsi="Arial" w:cs="Arial"/>
          <w:sz w:val="24"/>
          <w:szCs w:val="24"/>
        </w:rPr>
        <w:t>3.3.3.2.</w:t>
      </w:r>
      <w:r>
        <w:rPr>
          <w:rFonts w:ascii="Arial" w:hAnsi="Arial" w:cs="Arial"/>
          <w:sz w:val="24"/>
          <w:szCs w:val="24"/>
        </w:rPr>
        <w:tab/>
      </w:r>
      <w:r w:rsidR="007F09D3" w:rsidRPr="00650C3D">
        <w:rPr>
          <w:rFonts w:ascii="Arial" w:hAnsi="Arial" w:cs="Arial"/>
          <w:sz w:val="24"/>
          <w:szCs w:val="24"/>
        </w:rPr>
        <w:t>access to a record of a private body contemplated in section 50</w:t>
      </w:r>
      <w:r w:rsidR="004A7FE6" w:rsidRPr="005B606A">
        <w:rPr>
          <w:rStyle w:val="FootnoteReference"/>
          <w:rFonts w:ascii="Arial" w:hAnsi="Arial" w:cs="Arial"/>
          <w:sz w:val="20"/>
          <w:szCs w:val="20"/>
        </w:rPr>
        <w:footnoteReference w:id="4"/>
      </w:r>
      <w:r w:rsidR="007F09D3" w:rsidRPr="00650C3D">
        <w:rPr>
          <w:rFonts w:ascii="Arial" w:hAnsi="Arial" w:cs="Arial"/>
          <w:sz w:val="24"/>
          <w:szCs w:val="24"/>
        </w:rPr>
        <w:t>;</w:t>
      </w:r>
    </w:p>
    <w:p w14:paraId="4CFE5B84" w14:textId="77777777" w:rsidR="00650C3D" w:rsidRPr="00650C3D" w:rsidRDefault="00650C3D" w:rsidP="00650C3D">
      <w:pPr>
        <w:rPr>
          <w:rFonts w:ascii="Arial" w:hAnsi="Arial" w:cs="Arial"/>
          <w:sz w:val="24"/>
          <w:szCs w:val="24"/>
        </w:rPr>
      </w:pPr>
      <w:r w:rsidRPr="00650C3D">
        <w:rPr>
          <w:rFonts w:ascii="Arial" w:hAnsi="Arial" w:cs="Arial"/>
          <w:sz w:val="24"/>
          <w:szCs w:val="24"/>
        </w:rPr>
        <w:lastRenderedPageBreak/>
        <w:t>3.3.4.</w:t>
      </w:r>
      <w:r w:rsidRPr="00650C3D">
        <w:rPr>
          <w:rFonts w:ascii="Arial" w:hAnsi="Arial" w:cs="Arial"/>
          <w:sz w:val="24"/>
          <w:szCs w:val="24"/>
        </w:rPr>
        <w:tab/>
      </w:r>
      <w:r w:rsidR="007F09D3" w:rsidRPr="00650C3D">
        <w:rPr>
          <w:rFonts w:ascii="Arial" w:hAnsi="Arial" w:cs="Arial"/>
          <w:sz w:val="24"/>
          <w:szCs w:val="24"/>
        </w:rPr>
        <w:t xml:space="preserve">the assistance available from the </w:t>
      </w:r>
      <w:r w:rsidR="00DE6939" w:rsidRPr="00650C3D">
        <w:rPr>
          <w:rFonts w:ascii="Arial" w:hAnsi="Arial" w:cs="Arial"/>
          <w:sz w:val="24"/>
          <w:szCs w:val="24"/>
        </w:rPr>
        <w:t>IO</w:t>
      </w:r>
      <w:r w:rsidR="007F09D3" w:rsidRPr="00650C3D">
        <w:rPr>
          <w:rFonts w:ascii="Arial" w:hAnsi="Arial" w:cs="Arial"/>
          <w:sz w:val="24"/>
          <w:szCs w:val="24"/>
        </w:rPr>
        <w:t xml:space="preserve"> of a public body in terms of </w:t>
      </w:r>
      <w:r w:rsidR="00A530C6" w:rsidRPr="00650C3D">
        <w:rPr>
          <w:rFonts w:ascii="Arial" w:hAnsi="Arial" w:cs="Arial"/>
          <w:sz w:val="24"/>
          <w:szCs w:val="24"/>
        </w:rPr>
        <w:t>PAIA and POPIA</w:t>
      </w:r>
      <w:r w:rsidR="007F09D3" w:rsidRPr="00650C3D">
        <w:rPr>
          <w:rFonts w:ascii="Arial" w:hAnsi="Arial" w:cs="Arial"/>
          <w:sz w:val="24"/>
          <w:szCs w:val="24"/>
        </w:rPr>
        <w:t>;</w:t>
      </w:r>
    </w:p>
    <w:p w14:paraId="12949C78" w14:textId="77777777" w:rsidR="00C0312A" w:rsidRDefault="00650C3D" w:rsidP="00C0312A">
      <w:pPr>
        <w:rPr>
          <w:rFonts w:ascii="Arial" w:hAnsi="Arial" w:cs="Arial"/>
          <w:sz w:val="24"/>
          <w:szCs w:val="24"/>
        </w:rPr>
      </w:pPr>
      <w:r w:rsidRPr="00650C3D">
        <w:rPr>
          <w:rFonts w:ascii="Arial" w:hAnsi="Arial" w:cs="Arial"/>
          <w:sz w:val="24"/>
          <w:szCs w:val="24"/>
        </w:rPr>
        <w:t>3.3.5</w:t>
      </w:r>
      <w:r w:rsidRPr="00650C3D">
        <w:rPr>
          <w:rFonts w:ascii="Arial" w:hAnsi="Arial" w:cs="Arial"/>
          <w:sz w:val="24"/>
          <w:szCs w:val="24"/>
        </w:rPr>
        <w:tab/>
      </w:r>
      <w:r w:rsidR="007F09D3" w:rsidRPr="00650C3D">
        <w:rPr>
          <w:rFonts w:ascii="Arial" w:hAnsi="Arial" w:cs="Arial"/>
          <w:sz w:val="24"/>
          <w:szCs w:val="24"/>
        </w:rPr>
        <w:t xml:space="preserve">the assistance available from the </w:t>
      </w:r>
      <w:r w:rsidR="00A530C6" w:rsidRPr="00650C3D">
        <w:rPr>
          <w:rFonts w:ascii="Arial" w:hAnsi="Arial" w:cs="Arial"/>
          <w:sz w:val="24"/>
          <w:szCs w:val="24"/>
        </w:rPr>
        <w:t>Regulator</w:t>
      </w:r>
      <w:r w:rsidR="007F09D3" w:rsidRPr="00650C3D">
        <w:rPr>
          <w:rFonts w:ascii="Arial" w:hAnsi="Arial" w:cs="Arial"/>
          <w:sz w:val="24"/>
          <w:szCs w:val="24"/>
        </w:rPr>
        <w:t xml:space="preserve"> in terms of </w:t>
      </w:r>
      <w:r w:rsidR="00A530C6" w:rsidRPr="00650C3D">
        <w:rPr>
          <w:rFonts w:ascii="Arial" w:hAnsi="Arial" w:cs="Arial"/>
          <w:sz w:val="24"/>
          <w:szCs w:val="24"/>
        </w:rPr>
        <w:t>PAIA and POPIA</w:t>
      </w:r>
      <w:r w:rsidR="007F09D3" w:rsidRPr="00650C3D">
        <w:rPr>
          <w:rFonts w:ascii="Arial" w:hAnsi="Arial" w:cs="Arial"/>
          <w:sz w:val="24"/>
          <w:szCs w:val="24"/>
        </w:rPr>
        <w:t>;</w:t>
      </w:r>
    </w:p>
    <w:p w14:paraId="70052EE3" w14:textId="4E7B3F64" w:rsidR="00EC6694" w:rsidRPr="00C0312A" w:rsidRDefault="00C0312A" w:rsidP="00C0312A">
      <w:pPr>
        <w:rPr>
          <w:rFonts w:ascii="Arial" w:hAnsi="Arial" w:cs="Arial"/>
          <w:sz w:val="24"/>
          <w:szCs w:val="24"/>
        </w:rPr>
      </w:pPr>
      <w:r>
        <w:rPr>
          <w:rFonts w:ascii="Arial" w:hAnsi="Arial" w:cs="Arial"/>
          <w:sz w:val="24"/>
          <w:szCs w:val="24"/>
        </w:rPr>
        <w:t>3.3.6.</w:t>
      </w:r>
      <w:r>
        <w:rPr>
          <w:rFonts w:ascii="Arial" w:hAnsi="Arial" w:cs="Arial"/>
          <w:sz w:val="24"/>
          <w:szCs w:val="24"/>
        </w:rPr>
        <w:tab/>
      </w:r>
      <w:r w:rsidR="007F09D3" w:rsidRPr="00C0312A">
        <w:rPr>
          <w:rFonts w:ascii="Arial" w:hAnsi="Arial" w:cs="Arial"/>
          <w:sz w:val="24"/>
          <w:szCs w:val="24"/>
        </w:rPr>
        <w:t xml:space="preserve">all remedies in law available regarding an act or failure to act in respect of a right or duty conferred or imposed by </w:t>
      </w:r>
      <w:r w:rsidR="00A530C6" w:rsidRPr="00C0312A">
        <w:rPr>
          <w:rFonts w:ascii="Arial" w:hAnsi="Arial" w:cs="Arial"/>
          <w:sz w:val="24"/>
          <w:szCs w:val="24"/>
        </w:rPr>
        <w:t>PAIA and POPIA</w:t>
      </w:r>
      <w:r w:rsidR="007F09D3" w:rsidRPr="00C0312A">
        <w:rPr>
          <w:rFonts w:ascii="Arial" w:hAnsi="Arial" w:cs="Arial"/>
          <w:sz w:val="24"/>
          <w:szCs w:val="24"/>
        </w:rPr>
        <w:t>, including the manner of lodging-</w:t>
      </w:r>
    </w:p>
    <w:p w14:paraId="766771D2" w14:textId="77777777" w:rsidR="00C0312A" w:rsidRDefault="00C0312A" w:rsidP="00C0312A">
      <w:pPr>
        <w:rPr>
          <w:rFonts w:ascii="Arial" w:hAnsi="Arial" w:cs="Arial"/>
          <w:sz w:val="24"/>
          <w:szCs w:val="24"/>
        </w:rPr>
      </w:pPr>
      <w:r>
        <w:rPr>
          <w:rFonts w:ascii="Arial" w:hAnsi="Arial" w:cs="Arial"/>
          <w:sz w:val="24"/>
          <w:szCs w:val="24"/>
        </w:rPr>
        <w:t>3.3.6.1.</w:t>
      </w:r>
      <w:r>
        <w:rPr>
          <w:rFonts w:ascii="Arial" w:hAnsi="Arial" w:cs="Arial"/>
          <w:sz w:val="24"/>
          <w:szCs w:val="24"/>
        </w:rPr>
        <w:tab/>
      </w:r>
      <w:r w:rsidR="00A530C6" w:rsidRPr="00C0312A">
        <w:rPr>
          <w:rFonts w:ascii="Arial" w:hAnsi="Arial" w:cs="Arial"/>
          <w:sz w:val="24"/>
          <w:szCs w:val="24"/>
        </w:rPr>
        <w:t xml:space="preserve">an internal appeal; </w:t>
      </w:r>
    </w:p>
    <w:p w14:paraId="2CDF4AB6" w14:textId="77777777" w:rsidR="00C0312A" w:rsidRDefault="00C0312A" w:rsidP="00C0312A">
      <w:pPr>
        <w:rPr>
          <w:rFonts w:ascii="Arial" w:hAnsi="Arial" w:cs="Arial"/>
          <w:sz w:val="24"/>
          <w:szCs w:val="24"/>
        </w:rPr>
      </w:pPr>
      <w:r>
        <w:rPr>
          <w:rFonts w:ascii="Arial" w:hAnsi="Arial" w:cs="Arial"/>
          <w:sz w:val="24"/>
          <w:szCs w:val="24"/>
        </w:rPr>
        <w:t>3.3.6.2.</w:t>
      </w:r>
      <w:r>
        <w:rPr>
          <w:rFonts w:ascii="Arial" w:hAnsi="Arial" w:cs="Arial"/>
          <w:sz w:val="24"/>
          <w:szCs w:val="24"/>
        </w:rPr>
        <w:tab/>
      </w:r>
      <w:r w:rsidR="00A530C6" w:rsidRPr="00EC6694">
        <w:rPr>
          <w:rFonts w:ascii="Arial" w:hAnsi="Arial" w:cs="Arial"/>
          <w:sz w:val="24"/>
          <w:szCs w:val="24"/>
        </w:rPr>
        <w:t xml:space="preserve">a complaint to the Regulator; and </w:t>
      </w:r>
    </w:p>
    <w:p w14:paraId="1BACEA86" w14:textId="3E9BCEB2" w:rsidR="00EC6694" w:rsidRPr="00C0312A" w:rsidRDefault="00C0312A" w:rsidP="00C0312A">
      <w:pPr>
        <w:ind w:left="1440" w:hanging="1440"/>
        <w:rPr>
          <w:rFonts w:ascii="Arial" w:hAnsi="Arial" w:cs="Arial"/>
          <w:sz w:val="24"/>
          <w:szCs w:val="24"/>
        </w:rPr>
      </w:pPr>
      <w:r>
        <w:rPr>
          <w:rFonts w:ascii="Arial" w:hAnsi="Arial" w:cs="Arial"/>
          <w:sz w:val="24"/>
          <w:szCs w:val="24"/>
        </w:rPr>
        <w:t>3.3.6.3.</w:t>
      </w:r>
      <w:r>
        <w:rPr>
          <w:rFonts w:ascii="Arial" w:hAnsi="Arial" w:cs="Arial"/>
          <w:sz w:val="24"/>
          <w:szCs w:val="24"/>
        </w:rPr>
        <w:tab/>
      </w:r>
      <w:r w:rsidR="007F09D3" w:rsidRPr="00C0312A">
        <w:rPr>
          <w:rFonts w:ascii="Arial" w:hAnsi="Arial" w:cs="Arial"/>
          <w:sz w:val="24"/>
          <w:szCs w:val="24"/>
        </w:rPr>
        <w:t xml:space="preserve">an application with a court against a decision by the information officer of a public body, a decision on internal appeal or </w:t>
      </w:r>
      <w:r w:rsidR="00A530C6" w:rsidRPr="00C0312A">
        <w:rPr>
          <w:rFonts w:ascii="Arial" w:hAnsi="Arial" w:cs="Arial"/>
          <w:sz w:val="24"/>
          <w:szCs w:val="24"/>
        </w:rPr>
        <w:t>a decision by the Regulator</w:t>
      </w:r>
      <w:r w:rsidR="00A7287A" w:rsidRPr="00C0312A">
        <w:rPr>
          <w:rFonts w:ascii="Arial" w:hAnsi="Arial" w:cs="Arial"/>
          <w:sz w:val="24"/>
          <w:szCs w:val="24"/>
        </w:rPr>
        <w:t xml:space="preserve"> or</w:t>
      </w:r>
      <w:r w:rsidR="00A530C6" w:rsidRPr="00C0312A">
        <w:rPr>
          <w:rFonts w:ascii="Arial" w:hAnsi="Arial" w:cs="Arial"/>
          <w:sz w:val="24"/>
          <w:szCs w:val="24"/>
        </w:rPr>
        <w:t xml:space="preserve"> </w:t>
      </w:r>
      <w:r w:rsidR="007F09D3" w:rsidRPr="00C0312A">
        <w:rPr>
          <w:rFonts w:ascii="Arial" w:hAnsi="Arial" w:cs="Arial"/>
          <w:sz w:val="24"/>
          <w:szCs w:val="24"/>
        </w:rPr>
        <w:t>a decision of the head of a private body;</w:t>
      </w:r>
    </w:p>
    <w:p w14:paraId="1FB1B22B" w14:textId="7A92E216" w:rsidR="00EC6694" w:rsidRPr="00C0312A" w:rsidRDefault="00C0312A" w:rsidP="00C0312A">
      <w:pPr>
        <w:ind w:left="720" w:hanging="720"/>
        <w:rPr>
          <w:rFonts w:ascii="Arial" w:hAnsi="Arial" w:cs="Arial"/>
          <w:sz w:val="24"/>
          <w:szCs w:val="24"/>
        </w:rPr>
      </w:pPr>
      <w:r>
        <w:rPr>
          <w:rFonts w:ascii="Arial" w:hAnsi="Arial" w:cs="Arial"/>
          <w:sz w:val="24"/>
          <w:szCs w:val="24"/>
        </w:rPr>
        <w:t>3.3.7.</w:t>
      </w:r>
      <w:r>
        <w:rPr>
          <w:rFonts w:ascii="Arial" w:hAnsi="Arial" w:cs="Arial"/>
          <w:sz w:val="24"/>
          <w:szCs w:val="24"/>
        </w:rPr>
        <w:tab/>
      </w:r>
      <w:r w:rsidR="007F09D3" w:rsidRPr="00C0312A">
        <w:rPr>
          <w:rFonts w:ascii="Arial" w:hAnsi="Arial" w:cs="Arial"/>
          <w:sz w:val="24"/>
          <w:szCs w:val="24"/>
        </w:rPr>
        <w:t>the provisions of sections 14</w:t>
      </w:r>
      <w:r w:rsidR="004A7FE6" w:rsidRPr="00E8786E">
        <w:rPr>
          <w:rStyle w:val="FootnoteReference"/>
          <w:rFonts w:ascii="Arial" w:hAnsi="Arial" w:cs="Arial"/>
          <w:sz w:val="24"/>
          <w:szCs w:val="24"/>
        </w:rPr>
        <w:footnoteReference w:id="5"/>
      </w:r>
      <w:r w:rsidR="007F09D3" w:rsidRPr="00C0312A">
        <w:rPr>
          <w:rFonts w:ascii="Arial" w:hAnsi="Arial" w:cs="Arial"/>
          <w:sz w:val="24"/>
          <w:szCs w:val="24"/>
        </w:rPr>
        <w:t xml:space="preserve"> and 51</w:t>
      </w:r>
      <w:r w:rsidR="00326899" w:rsidRPr="00E8786E">
        <w:rPr>
          <w:rStyle w:val="FootnoteReference"/>
          <w:rFonts w:ascii="Arial" w:hAnsi="Arial" w:cs="Arial"/>
          <w:sz w:val="24"/>
          <w:szCs w:val="24"/>
        </w:rPr>
        <w:footnoteReference w:id="6"/>
      </w:r>
      <w:r w:rsidR="007F09D3" w:rsidRPr="00C0312A">
        <w:rPr>
          <w:rFonts w:ascii="Arial" w:hAnsi="Arial" w:cs="Arial"/>
          <w:sz w:val="24"/>
          <w:szCs w:val="24"/>
        </w:rPr>
        <w:t xml:space="preserve"> requiring a public body and private body, </w:t>
      </w:r>
      <w:r>
        <w:rPr>
          <w:rFonts w:ascii="Arial" w:hAnsi="Arial" w:cs="Arial"/>
          <w:sz w:val="24"/>
          <w:szCs w:val="24"/>
        </w:rPr>
        <w:t xml:space="preserve">  </w:t>
      </w:r>
      <w:r w:rsidR="007F09D3" w:rsidRPr="00C0312A">
        <w:rPr>
          <w:rFonts w:ascii="Arial" w:hAnsi="Arial" w:cs="Arial"/>
          <w:sz w:val="24"/>
          <w:szCs w:val="24"/>
        </w:rPr>
        <w:t>respectively, to compile a manual, and how to obtain access to a manual;</w:t>
      </w:r>
    </w:p>
    <w:p w14:paraId="23318924" w14:textId="77777777" w:rsidR="00C0312A" w:rsidRDefault="00C0312A" w:rsidP="00C0312A">
      <w:pPr>
        <w:ind w:left="720" w:hanging="720"/>
        <w:rPr>
          <w:rFonts w:ascii="Arial" w:hAnsi="Arial" w:cs="Arial"/>
          <w:sz w:val="24"/>
          <w:szCs w:val="24"/>
        </w:rPr>
      </w:pPr>
      <w:r>
        <w:rPr>
          <w:rFonts w:ascii="Arial" w:hAnsi="Arial" w:cs="Arial"/>
          <w:sz w:val="24"/>
          <w:szCs w:val="24"/>
        </w:rPr>
        <w:t>3.3.8.</w:t>
      </w:r>
      <w:r>
        <w:rPr>
          <w:rFonts w:ascii="Arial" w:hAnsi="Arial" w:cs="Arial"/>
          <w:sz w:val="24"/>
          <w:szCs w:val="24"/>
        </w:rPr>
        <w:tab/>
      </w:r>
      <w:r w:rsidR="007F09D3" w:rsidRPr="00C0312A">
        <w:rPr>
          <w:rFonts w:ascii="Arial" w:hAnsi="Arial" w:cs="Arial"/>
          <w:sz w:val="24"/>
          <w:szCs w:val="24"/>
        </w:rPr>
        <w:t>the provisions of sections 15</w:t>
      </w:r>
      <w:r w:rsidR="00503AC2" w:rsidRPr="00E8786E">
        <w:rPr>
          <w:rStyle w:val="FootnoteReference"/>
          <w:rFonts w:ascii="Arial" w:hAnsi="Arial" w:cs="Arial"/>
          <w:sz w:val="24"/>
          <w:szCs w:val="24"/>
        </w:rPr>
        <w:footnoteReference w:id="7"/>
      </w:r>
      <w:r w:rsidR="007F09D3" w:rsidRPr="00C0312A">
        <w:rPr>
          <w:rFonts w:ascii="Arial" w:hAnsi="Arial" w:cs="Arial"/>
          <w:sz w:val="24"/>
          <w:szCs w:val="24"/>
        </w:rPr>
        <w:t xml:space="preserve"> and 52</w:t>
      </w:r>
      <w:r w:rsidR="00503AC2" w:rsidRPr="00E8786E">
        <w:rPr>
          <w:rStyle w:val="FootnoteReference"/>
          <w:rFonts w:ascii="Arial" w:hAnsi="Arial" w:cs="Arial"/>
          <w:sz w:val="24"/>
          <w:szCs w:val="24"/>
        </w:rPr>
        <w:footnoteReference w:id="8"/>
      </w:r>
      <w:r w:rsidR="007F09D3" w:rsidRPr="00C0312A">
        <w:rPr>
          <w:rFonts w:ascii="Arial" w:hAnsi="Arial" w:cs="Arial"/>
          <w:sz w:val="24"/>
          <w:szCs w:val="24"/>
        </w:rPr>
        <w:t xml:space="preserve"> providing for the voluntary disclosure of categories </w:t>
      </w:r>
      <w:r>
        <w:rPr>
          <w:rFonts w:ascii="Arial" w:hAnsi="Arial" w:cs="Arial"/>
          <w:sz w:val="24"/>
          <w:szCs w:val="24"/>
        </w:rPr>
        <w:t xml:space="preserve"> </w:t>
      </w:r>
      <w:r w:rsidR="007F09D3" w:rsidRPr="00C0312A">
        <w:rPr>
          <w:rFonts w:ascii="Arial" w:hAnsi="Arial" w:cs="Arial"/>
          <w:sz w:val="24"/>
          <w:szCs w:val="24"/>
        </w:rPr>
        <w:t>of records by a public body and private body, respectively;</w:t>
      </w:r>
    </w:p>
    <w:p w14:paraId="4CBB8A7F" w14:textId="0531E156" w:rsidR="00EC6694" w:rsidRPr="00C0312A" w:rsidRDefault="00C0312A" w:rsidP="00C0312A">
      <w:pPr>
        <w:ind w:left="720" w:hanging="720"/>
        <w:rPr>
          <w:rFonts w:ascii="Arial" w:hAnsi="Arial" w:cs="Arial"/>
          <w:sz w:val="24"/>
          <w:szCs w:val="24"/>
        </w:rPr>
      </w:pPr>
      <w:r>
        <w:rPr>
          <w:rFonts w:ascii="Arial" w:hAnsi="Arial" w:cs="Arial"/>
          <w:sz w:val="24"/>
          <w:szCs w:val="24"/>
        </w:rPr>
        <w:t>3.3.9.</w:t>
      </w:r>
      <w:r>
        <w:rPr>
          <w:rFonts w:ascii="Arial" w:hAnsi="Arial" w:cs="Arial"/>
          <w:sz w:val="24"/>
          <w:szCs w:val="24"/>
        </w:rPr>
        <w:tab/>
      </w:r>
      <w:r w:rsidR="007F09D3" w:rsidRPr="00C0312A">
        <w:rPr>
          <w:rFonts w:ascii="Arial" w:hAnsi="Arial" w:cs="Arial"/>
          <w:sz w:val="24"/>
          <w:szCs w:val="24"/>
        </w:rPr>
        <w:t>the notices issued in terms of sections 22</w:t>
      </w:r>
      <w:r w:rsidR="00B806E8" w:rsidRPr="00E8786E">
        <w:rPr>
          <w:rStyle w:val="FootnoteReference"/>
          <w:rFonts w:ascii="Arial" w:hAnsi="Arial" w:cs="Arial"/>
          <w:sz w:val="24"/>
          <w:szCs w:val="24"/>
        </w:rPr>
        <w:footnoteReference w:id="9"/>
      </w:r>
      <w:r w:rsidR="007F09D3" w:rsidRPr="00C0312A">
        <w:rPr>
          <w:rFonts w:ascii="Arial" w:hAnsi="Arial" w:cs="Arial"/>
          <w:sz w:val="24"/>
          <w:szCs w:val="24"/>
        </w:rPr>
        <w:t xml:space="preserve"> and 54</w:t>
      </w:r>
      <w:r w:rsidR="00B806E8" w:rsidRPr="00E8786E">
        <w:rPr>
          <w:rStyle w:val="FootnoteReference"/>
          <w:rFonts w:ascii="Arial" w:hAnsi="Arial" w:cs="Arial"/>
          <w:sz w:val="24"/>
          <w:szCs w:val="24"/>
        </w:rPr>
        <w:footnoteReference w:id="10"/>
      </w:r>
      <w:r w:rsidR="007F09D3" w:rsidRPr="00C0312A">
        <w:rPr>
          <w:rFonts w:ascii="Arial" w:hAnsi="Arial" w:cs="Arial"/>
          <w:sz w:val="24"/>
          <w:szCs w:val="24"/>
        </w:rPr>
        <w:t xml:space="preserve"> regarding fees to be paid in relation to requests for access; and</w:t>
      </w:r>
    </w:p>
    <w:p w14:paraId="5232EC95" w14:textId="6940386F" w:rsidR="00EC6694" w:rsidRPr="00C0312A" w:rsidRDefault="00C0312A" w:rsidP="00C0312A">
      <w:pPr>
        <w:rPr>
          <w:rFonts w:ascii="Arial" w:hAnsi="Arial" w:cs="Arial"/>
          <w:sz w:val="24"/>
          <w:szCs w:val="24"/>
        </w:rPr>
      </w:pPr>
      <w:r>
        <w:rPr>
          <w:rFonts w:ascii="Arial" w:hAnsi="Arial" w:cs="Arial"/>
          <w:sz w:val="24"/>
          <w:szCs w:val="24"/>
        </w:rPr>
        <w:t>3.3.10.</w:t>
      </w:r>
      <w:r>
        <w:rPr>
          <w:rFonts w:ascii="Arial" w:hAnsi="Arial" w:cs="Arial"/>
          <w:sz w:val="24"/>
          <w:szCs w:val="24"/>
        </w:rPr>
        <w:tab/>
      </w:r>
      <w:r w:rsidR="007F09D3" w:rsidRPr="00C0312A">
        <w:rPr>
          <w:rFonts w:ascii="Arial" w:hAnsi="Arial" w:cs="Arial"/>
          <w:sz w:val="24"/>
          <w:szCs w:val="24"/>
        </w:rPr>
        <w:t>the regulations made in terms of section 92</w:t>
      </w:r>
      <w:r w:rsidR="00FF53F0" w:rsidRPr="00E8786E">
        <w:rPr>
          <w:rStyle w:val="FootnoteReference"/>
          <w:rFonts w:ascii="Arial" w:hAnsi="Arial" w:cs="Arial"/>
          <w:sz w:val="24"/>
          <w:szCs w:val="24"/>
        </w:rPr>
        <w:footnoteReference w:id="11"/>
      </w:r>
      <w:r w:rsidR="007F09D3" w:rsidRPr="00C0312A">
        <w:rPr>
          <w:rFonts w:ascii="Arial" w:hAnsi="Arial" w:cs="Arial"/>
          <w:sz w:val="24"/>
          <w:szCs w:val="24"/>
        </w:rPr>
        <w:t>.</w:t>
      </w:r>
    </w:p>
    <w:p w14:paraId="5CCD8FDA" w14:textId="77777777" w:rsidR="00EC6694" w:rsidRDefault="00D93DF2" w:rsidP="00EC6694">
      <w:pPr>
        <w:pStyle w:val="ListParagraph"/>
        <w:numPr>
          <w:ilvl w:val="1"/>
          <w:numId w:val="13"/>
        </w:numPr>
        <w:rPr>
          <w:rFonts w:ascii="Arial" w:hAnsi="Arial" w:cs="Arial"/>
          <w:sz w:val="24"/>
          <w:szCs w:val="24"/>
        </w:rPr>
      </w:pPr>
      <w:r w:rsidRPr="00EC6694">
        <w:rPr>
          <w:rFonts w:ascii="Arial" w:hAnsi="Arial" w:cs="Arial"/>
          <w:sz w:val="24"/>
          <w:szCs w:val="24"/>
        </w:rPr>
        <w:t>Members of the public can inspect or make copies</w:t>
      </w:r>
      <w:r w:rsidR="00FB52A3" w:rsidRPr="00EC6694">
        <w:rPr>
          <w:rFonts w:ascii="Arial" w:hAnsi="Arial" w:cs="Arial"/>
          <w:sz w:val="24"/>
          <w:szCs w:val="24"/>
        </w:rPr>
        <w:t xml:space="preserve"> of the Guide from the offices of the public and private bodies, including the office of the Regulator</w:t>
      </w:r>
      <w:r w:rsidR="00C16DAF" w:rsidRPr="00EC6694">
        <w:rPr>
          <w:rFonts w:ascii="Arial" w:hAnsi="Arial" w:cs="Arial"/>
          <w:sz w:val="24"/>
          <w:szCs w:val="24"/>
        </w:rPr>
        <w:t>, during normal working hours</w:t>
      </w:r>
      <w:r w:rsidR="00FB52A3" w:rsidRPr="00EC6694">
        <w:rPr>
          <w:rFonts w:ascii="Arial" w:hAnsi="Arial" w:cs="Arial"/>
          <w:sz w:val="24"/>
          <w:szCs w:val="24"/>
        </w:rPr>
        <w:t>.</w:t>
      </w:r>
      <w:r w:rsidRPr="00EC6694">
        <w:rPr>
          <w:rFonts w:ascii="Arial" w:hAnsi="Arial" w:cs="Arial"/>
          <w:sz w:val="24"/>
          <w:szCs w:val="24"/>
        </w:rPr>
        <w:t xml:space="preserve"> </w:t>
      </w:r>
    </w:p>
    <w:p w14:paraId="6C28E7F0" w14:textId="77777777" w:rsidR="00EC6694" w:rsidRDefault="00D93DF2" w:rsidP="00EC6694">
      <w:pPr>
        <w:pStyle w:val="ListParagraph"/>
        <w:numPr>
          <w:ilvl w:val="1"/>
          <w:numId w:val="13"/>
        </w:numPr>
        <w:rPr>
          <w:rFonts w:ascii="Arial" w:hAnsi="Arial" w:cs="Arial"/>
          <w:sz w:val="24"/>
          <w:szCs w:val="24"/>
        </w:rPr>
      </w:pPr>
      <w:r w:rsidRPr="00EC6694">
        <w:rPr>
          <w:rFonts w:ascii="Arial" w:hAnsi="Arial" w:cs="Arial"/>
          <w:sz w:val="24"/>
          <w:szCs w:val="24"/>
        </w:rPr>
        <w:t>The Guide can also be obtained</w:t>
      </w:r>
      <w:r w:rsidR="001E5753" w:rsidRPr="00EC6694">
        <w:rPr>
          <w:rFonts w:ascii="Arial" w:hAnsi="Arial" w:cs="Arial"/>
          <w:sz w:val="24"/>
          <w:szCs w:val="24"/>
        </w:rPr>
        <w:t>-</w:t>
      </w:r>
    </w:p>
    <w:p w14:paraId="316DB6AD" w14:textId="7D28C30F" w:rsidR="00EC6694" w:rsidRPr="00EC6694" w:rsidRDefault="00D93DF2" w:rsidP="00EC6694">
      <w:pPr>
        <w:pStyle w:val="ListParagraph"/>
        <w:numPr>
          <w:ilvl w:val="2"/>
          <w:numId w:val="13"/>
        </w:numPr>
        <w:rPr>
          <w:rFonts w:ascii="Arial" w:hAnsi="Arial" w:cs="Arial"/>
          <w:sz w:val="24"/>
          <w:szCs w:val="24"/>
        </w:rPr>
      </w:pPr>
      <w:r w:rsidRPr="00EC6694">
        <w:rPr>
          <w:rFonts w:ascii="Arial" w:hAnsi="Arial" w:cs="Arial"/>
          <w:sz w:val="24"/>
          <w:szCs w:val="24"/>
        </w:rPr>
        <w:t xml:space="preserve"> </w:t>
      </w:r>
      <w:r w:rsidR="001E5753" w:rsidRPr="00EC6694">
        <w:rPr>
          <w:rFonts w:ascii="Arial" w:hAnsi="Arial" w:cs="Arial"/>
          <w:sz w:val="24"/>
          <w:szCs w:val="24"/>
        </w:rPr>
        <w:t xml:space="preserve">upon request to the </w:t>
      </w:r>
      <w:r w:rsidR="00EF2360" w:rsidRPr="00EC6694">
        <w:rPr>
          <w:rFonts w:ascii="Arial" w:hAnsi="Arial" w:cs="Arial"/>
          <w:sz w:val="24"/>
          <w:szCs w:val="24"/>
        </w:rPr>
        <w:t>Information Officer</w:t>
      </w:r>
      <w:r w:rsidR="001E5753" w:rsidRPr="00EC6694">
        <w:rPr>
          <w:rFonts w:ascii="Arial" w:hAnsi="Arial" w:cs="Arial"/>
          <w:sz w:val="24"/>
          <w:szCs w:val="24"/>
        </w:rPr>
        <w:t>;</w:t>
      </w:r>
    </w:p>
    <w:p w14:paraId="3E86F391" w14:textId="5FC1EE63" w:rsidR="00EC6694" w:rsidRDefault="00D93DF2" w:rsidP="00EC6694">
      <w:pPr>
        <w:pStyle w:val="ListParagraph"/>
        <w:numPr>
          <w:ilvl w:val="2"/>
          <w:numId w:val="13"/>
        </w:numPr>
        <w:rPr>
          <w:rFonts w:ascii="Arial" w:hAnsi="Arial" w:cs="Arial"/>
          <w:sz w:val="24"/>
          <w:szCs w:val="24"/>
        </w:rPr>
      </w:pPr>
      <w:r w:rsidRPr="00EC6694">
        <w:rPr>
          <w:rFonts w:ascii="Arial" w:hAnsi="Arial" w:cs="Arial"/>
          <w:sz w:val="24"/>
          <w:szCs w:val="24"/>
        </w:rPr>
        <w:t xml:space="preserve">from the website of the </w:t>
      </w:r>
      <w:r w:rsidR="007F09D3" w:rsidRPr="00EC6694">
        <w:rPr>
          <w:rFonts w:ascii="Arial" w:hAnsi="Arial" w:cs="Arial"/>
          <w:sz w:val="24"/>
          <w:szCs w:val="24"/>
        </w:rPr>
        <w:t>Regulator (</w:t>
      </w:r>
      <w:hyperlink r:id="rId9" w:history="1">
        <w:r w:rsidR="00420BCB" w:rsidRPr="00EC6694">
          <w:rPr>
            <w:rStyle w:val="Hyperlink"/>
            <w:rFonts w:ascii="Arial" w:hAnsi="Arial" w:cs="Arial"/>
            <w:sz w:val="24"/>
            <w:szCs w:val="24"/>
          </w:rPr>
          <w:t>https://www.justice.gov.za/inforeg/</w:t>
        </w:r>
      </w:hyperlink>
      <w:r w:rsidR="002D2743" w:rsidRPr="00EC6694">
        <w:rPr>
          <w:rFonts w:ascii="Arial" w:hAnsi="Arial" w:cs="Arial"/>
          <w:sz w:val="24"/>
          <w:szCs w:val="24"/>
        </w:rPr>
        <w:t>)</w:t>
      </w:r>
      <w:r w:rsidRPr="00EC6694">
        <w:rPr>
          <w:rFonts w:ascii="Arial" w:hAnsi="Arial" w:cs="Arial"/>
          <w:sz w:val="24"/>
          <w:szCs w:val="24"/>
        </w:rPr>
        <w:t>.</w:t>
      </w:r>
      <w:r w:rsidR="00EC6694" w:rsidRPr="00EC6694">
        <w:rPr>
          <w:rFonts w:ascii="Arial" w:hAnsi="Arial" w:cs="Arial"/>
          <w:sz w:val="24"/>
          <w:szCs w:val="24"/>
        </w:rPr>
        <w:t xml:space="preserve"> </w:t>
      </w:r>
    </w:p>
    <w:p w14:paraId="2DE333AB" w14:textId="77777777" w:rsidR="00C0312A" w:rsidRPr="00B00510" w:rsidRDefault="00C0312A" w:rsidP="00C0312A">
      <w:pPr>
        <w:pStyle w:val="ListParagraph"/>
        <w:ind w:left="1080"/>
        <w:rPr>
          <w:rFonts w:ascii="Arial" w:hAnsi="Arial" w:cs="Arial"/>
          <w:sz w:val="16"/>
          <w:szCs w:val="16"/>
        </w:rPr>
      </w:pPr>
    </w:p>
    <w:p w14:paraId="7F0158A4" w14:textId="6D9345EF" w:rsidR="00BC32BD" w:rsidRPr="00EC6694" w:rsidRDefault="00A511BB" w:rsidP="00EC6694">
      <w:pPr>
        <w:pStyle w:val="ListParagraph"/>
        <w:numPr>
          <w:ilvl w:val="1"/>
          <w:numId w:val="13"/>
        </w:numPr>
        <w:rPr>
          <w:rFonts w:ascii="Arial" w:hAnsi="Arial" w:cs="Arial"/>
          <w:sz w:val="24"/>
          <w:szCs w:val="24"/>
        </w:rPr>
      </w:pPr>
      <w:r w:rsidRPr="00EC6694">
        <w:rPr>
          <w:rFonts w:ascii="Arial" w:hAnsi="Arial" w:cs="Arial"/>
          <w:sz w:val="24"/>
          <w:szCs w:val="24"/>
          <w:lang w:val="en-US"/>
        </w:rPr>
        <w:lastRenderedPageBreak/>
        <w:t>A copy of the Guide is also</w:t>
      </w:r>
      <w:r w:rsidR="00FB4740" w:rsidRPr="00EC6694">
        <w:rPr>
          <w:rFonts w:ascii="Arial" w:hAnsi="Arial" w:cs="Arial"/>
          <w:sz w:val="24"/>
          <w:szCs w:val="24"/>
          <w:lang w:val="en-US"/>
        </w:rPr>
        <w:t xml:space="preserve"> available in the following two</w:t>
      </w:r>
      <w:r w:rsidRPr="00EC6694">
        <w:rPr>
          <w:rFonts w:ascii="Arial" w:hAnsi="Arial" w:cs="Arial"/>
          <w:sz w:val="24"/>
          <w:szCs w:val="24"/>
          <w:lang w:val="en-US"/>
        </w:rPr>
        <w:t xml:space="preserve"> official languages, for public inspection during normal office hours-</w:t>
      </w:r>
    </w:p>
    <w:p w14:paraId="66E2A124" w14:textId="77777777" w:rsidR="00EC6694" w:rsidRPr="00EC6694" w:rsidRDefault="00EC6694" w:rsidP="00EC6694">
      <w:pPr>
        <w:pStyle w:val="ListParagraph"/>
        <w:numPr>
          <w:ilvl w:val="2"/>
          <w:numId w:val="13"/>
        </w:numPr>
        <w:rPr>
          <w:rFonts w:ascii="Arial" w:hAnsi="Arial" w:cs="Arial"/>
          <w:sz w:val="24"/>
          <w:szCs w:val="24"/>
        </w:rPr>
      </w:pPr>
      <w:r>
        <w:rPr>
          <w:rFonts w:ascii="Arial" w:hAnsi="Arial" w:cs="Arial"/>
          <w:sz w:val="24"/>
          <w:szCs w:val="24"/>
          <w:lang w:val="en-US"/>
        </w:rPr>
        <w:t>English</w:t>
      </w:r>
    </w:p>
    <w:p w14:paraId="67C37F55" w14:textId="75702180" w:rsidR="00A511BB" w:rsidRPr="00EC6694" w:rsidRDefault="000052A1" w:rsidP="00EC6694">
      <w:pPr>
        <w:pStyle w:val="ListParagraph"/>
        <w:numPr>
          <w:ilvl w:val="2"/>
          <w:numId w:val="13"/>
        </w:numPr>
        <w:rPr>
          <w:rFonts w:ascii="Arial" w:hAnsi="Arial" w:cs="Arial"/>
          <w:sz w:val="24"/>
          <w:szCs w:val="24"/>
        </w:rPr>
      </w:pPr>
      <w:r>
        <w:rPr>
          <w:rFonts w:ascii="Arial" w:hAnsi="Arial" w:cs="Arial"/>
          <w:sz w:val="24"/>
          <w:szCs w:val="24"/>
          <w:lang w:val="en-US"/>
        </w:rPr>
        <w:t>Afrikaans</w:t>
      </w:r>
    </w:p>
    <w:p w14:paraId="035C86BB" w14:textId="5971EFFA" w:rsidR="00890A8D" w:rsidRDefault="00890A8D" w:rsidP="00890A8D">
      <w:pPr>
        <w:rPr>
          <w:rFonts w:ascii="Arial" w:hAnsi="Arial" w:cs="Arial"/>
          <w:bCs/>
          <w:sz w:val="24"/>
          <w:szCs w:val="24"/>
        </w:rPr>
      </w:pPr>
      <w:r w:rsidRPr="00890A8D">
        <w:rPr>
          <w:rFonts w:ascii="Arial" w:hAnsi="Arial" w:cs="Arial"/>
          <w:b/>
          <w:sz w:val="24"/>
          <w:szCs w:val="24"/>
        </w:rPr>
        <w:t>The S</w:t>
      </w:r>
      <w:r>
        <w:rPr>
          <w:rFonts w:ascii="Arial" w:hAnsi="Arial" w:cs="Arial"/>
          <w:b/>
          <w:sz w:val="24"/>
          <w:szCs w:val="24"/>
        </w:rPr>
        <w:t>A</w:t>
      </w:r>
      <w:r w:rsidRPr="00890A8D">
        <w:rPr>
          <w:rFonts w:ascii="Arial" w:hAnsi="Arial" w:cs="Arial"/>
          <w:b/>
          <w:sz w:val="24"/>
          <w:szCs w:val="24"/>
        </w:rPr>
        <w:t xml:space="preserve"> Information Regulator</w:t>
      </w:r>
      <w:r>
        <w:rPr>
          <w:rFonts w:ascii="Arial" w:hAnsi="Arial" w:cs="Arial"/>
          <w:b/>
          <w:sz w:val="24"/>
          <w:szCs w:val="24"/>
        </w:rPr>
        <w:t xml:space="preserve"> Address:</w:t>
      </w:r>
      <w:r w:rsidR="004F0FA9">
        <w:rPr>
          <w:rFonts w:ascii="Arial" w:hAnsi="Arial" w:cs="Arial"/>
          <w:b/>
          <w:sz w:val="24"/>
          <w:szCs w:val="24"/>
        </w:rPr>
        <w:t xml:space="preserve"> </w:t>
      </w:r>
      <w:r w:rsidRPr="00890A8D">
        <w:rPr>
          <w:rFonts w:ascii="Arial" w:hAnsi="Arial" w:cs="Arial"/>
          <w:bCs/>
          <w:sz w:val="24"/>
          <w:szCs w:val="24"/>
        </w:rPr>
        <w:t>P.O Box 31533, Braamfontein, Johannesburg, 2017</w:t>
      </w:r>
      <w:r>
        <w:rPr>
          <w:rFonts w:ascii="Arial" w:hAnsi="Arial" w:cs="Arial"/>
          <w:bCs/>
          <w:sz w:val="24"/>
          <w:szCs w:val="24"/>
        </w:rPr>
        <w:t xml:space="preserve"> </w:t>
      </w:r>
      <w:r w:rsidRPr="00890A8D">
        <w:rPr>
          <w:rFonts w:ascii="Arial" w:hAnsi="Arial" w:cs="Arial"/>
          <w:b/>
          <w:sz w:val="24"/>
          <w:szCs w:val="24"/>
        </w:rPr>
        <w:t>or</w:t>
      </w:r>
      <w:r w:rsidRPr="00890A8D">
        <w:rPr>
          <w:rFonts w:ascii="Arial" w:hAnsi="Arial" w:cs="Arial"/>
          <w:bCs/>
          <w:sz w:val="24"/>
          <w:szCs w:val="24"/>
        </w:rPr>
        <w:t xml:space="preserve"> JD House, 27 Stiemens Street, Braamfontein, Johannesburg, 2001</w:t>
      </w:r>
    </w:p>
    <w:p w14:paraId="18D650F4" w14:textId="77777777" w:rsidR="00890A8D" w:rsidRPr="00890A8D" w:rsidRDefault="00890A8D" w:rsidP="00890A8D">
      <w:pPr>
        <w:rPr>
          <w:rFonts w:ascii="Arial" w:hAnsi="Arial" w:cs="Arial"/>
          <w:bCs/>
          <w:sz w:val="24"/>
          <w:szCs w:val="24"/>
        </w:rPr>
      </w:pPr>
      <w:r w:rsidRPr="00890A8D">
        <w:rPr>
          <w:rFonts w:ascii="Arial" w:hAnsi="Arial" w:cs="Arial"/>
          <w:b/>
          <w:sz w:val="24"/>
          <w:szCs w:val="24"/>
        </w:rPr>
        <w:t>General enquiries email:</w:t>
      </w:r>
      <w:r w:rsidRPr="00890A8D">
        <w:rPr>
          <w:rFonts w:ascii="Arial" w:hAnsi="Arial" w:cs="Arial"/>
          <w:bCs/>
          <w:sz w:val="24"/>
          <w:szCs w:val="24"/>
        </w:rPr>
        <w:t xml:space="preserve"> </w:t>
      </w:r>
      <w:r w:rsidRPr="00890A8D">
        <w:rPr>
          <w:rFonts w:ascii="Arial Narrow" w:hAnsi="Arial Narrow" w:cs="Arial"/>
          <w:bCs/>
          <w:sz w:val="24"/>
          <w:szCs w:val="24"/>
        </w:rPr>
        <w:t>inforeg@justice.gov.za.</w:t>
      </w:r>
    </w:p>
    <w:p w14:paraId="5BD7EBF4" w14:textId="32F39699" w:rsidR="00890A8D" w:rsidRPr="00890A8D" w:rsidRDefault="00890A8D" w:rsidP="00890A8D">
      <w:pPr>
        <w:rPr>
          <w:rFonts w:ascii="Arial" w:hAnsi="Arial" w:cs="Arial"/>
          <w:bCs/>
          <w:sz w:val="24"/>
          <w:szCs w:val="24"/>
        </w:rPr>
      </w:pPr>
      <w:r w:rsidRPr="00890A8D">
        <w:rPr>
          <w:rFonts w:ascii="Arial" w:hAnsi="Arial" w:cs="Arial"/>
          <w:b/>
          <w:sz w:val="24"/>
          <w:szCs w:val="24"/>
        </w:rPr>
        <w:t>Complaint’s email:</w:t>
      </w:r>
      <w:r w:rsidRPr="00890A8D">
        <w:rPr>
          <w:rFonts w:ascii="Arial" w:hAnsi="Arial" w:cs="Arial"/>
          <w:bCs/>
          <w:sz w:val="24"/>
          <w:szCs w:val="24"/>
        </w:rPr>
        <w:t xml:space="preserve"> </w:t>
      </w:r>
      <w:r w:rsidRPr="00890A8D">
        <w:rPr>
          <w:rFonts w:ascii="Arial Narrow" w:hAnsi="Arial Narrow" w:cs="Arial"/>
          <w:bCs/>
          <w:sz w:val="24"/>
          <w:szCs w:val="24"/>
        </w:rPr>
        <w:t>POPIAComplaints.IR@justice.gov.za  &amp; PAIAComplaints.IR.@justice.gov.za</w:t>
      </w:r>
    </w:p>
    <w:p w14:paraId="7B06C1E9" w14:textId="1D47D658" w:rsidR="00BC32BD" w:rsidRPr="00C0312A" w:rsidRDefault="00EC6694" w:rsidP="00C0312A">
      <w:pPr>
        <w:pStyle w:val="ListParagraph"/>
        <w:numPr>
          <w:ilvl w:val="0"/>
          <w:numId w:val="13"/>
        </w:numPr>
        <w:rPr>
          <w:rFonts w:ascii="Arial" w:hAnsi="Arial" w:cs="Arial"/>
          <w:b/>
          <w:bCs/>
          <w:sz w:val="24"/>
          <w:szCs w:val="24"/>
        </w:rPr>
      </w:pPr>
      <w:bookmarkStart w:id="18" w:name="_Hlk82871835"/>
      <w:r w:rsidRPr="00C0312A">
        <w:rPr>
          <w:rFonts w:ascii="Arial" w:hAnsi="Arial" w:cs="Arial"/>
          <w:b/>
          <w:sz w:val="24"/>
          <w:szCs w:val="24"/>
        </w:rPr>
        <w:t xml:space="preserve">Categories of records of </w:t>
      </w:r>
      <w:r w:rsidR="000052A1">
        <w:rPr>
          <w:sz w:val="28"/>
          <w:szCs w:val="28"/>
        </w:rPr>
        <w:t>EH Properties (Pty) Ltd</w:t>
      </w:r>
      <w:r w:rsidR="000052A1" w:rsidRPr="00C0312A">
        <w:rPr>
          <w:rFonts w:ascii="Arial" w:hAnsi="Arial" w:cs="Arial"/>
          <w:b/>
          <w:sz w:val="24"/>
          <w:szCs w:val="24"/>
        </w:rPr>
        <w:t xml:space="preserve"> </w:t>
      </w:r>
      <w:r w:rsidRPr="00C0312A">
        <w:rPr>
          <w:rFonts w:ascii="Arial" w:hAnsi="Arial" w:cs="Arial"/>
          <w:b/>
          <w:sz w:val="24"/>
          <w:szCs w:val="24"/>
        </w:rPr>
        <w:t>which are available without a person having to request access</w:t>
      </w:r>
      <w:r w:rsidR="00890A8D">
        <w:rPr>
          <w:rFonts w:ascii="Arial" w:hAnsi="Arial" w:cs="Arial"/>
          <w:b/>
          <w:sz w:val="24"/>
          <w:szCs w:val="24"/>
        </w:rPr>
        <w:t xml:space="preserve"> by completing a form.</w:t>
      </w:r>
    </w:p>
    <w:bookmarkEnd w:id="18"/>
    <w:tbl>
      <w:tblPr>
        <w:tblStyle w:val="TableGrid"/>
        <w:tblW w:w="9073" w:type="dxa"/>
        <w:tblInd w:w="675" w:type="dxa"/>
        <w:tblLayout w:type="fixed"/>
        <w:tblLook w:val="04A0" w:firstRow="1" w:lastRow="0" w:firstColumn="1" w:lastColumn="0" w:noHBand="0" w:noVBand="1"/>
      </w:tblPr>
      <w:tblGrid>
        <w:gridCol w:w="3715"/>
        <w:gridCol w:w="2693"/>
        <w:gridCol w:w="1247"/>
        <w:gridCol w:w="1418"/>
      </w:tblGrid>
      <w:tr w:rsidR="00BC32BD" w:rsidRPr="00E8786E" w14:paraId="3EAF95D1" w14:textId="77777777" w:rsidTr="00FB4FAA">
        <w:tc>
          <w:tcPr>
            <w:tcW w:w="3715" w:type="dxa"/>
            <w:shd w:val="clear" w:color="auto" w:fill="B8CCE4" w:themeFill="accent1" w:themeFillTint="66"/>
          </w:tcPr>
          <w:p w14:paraId="6F7C3493" w14:textId="77777777" w:rsidR="00BC32BD" w:rsidRPr="00E8786E" w:rsidRDefault="00BC32BD" w:rsidP="00E8786E">
            <w:pPr>
              <w:rPr>
                <w:rFonts w:ascii="Arial" w:hAnsi="Arial" w:cs="Arial"/>
                <w:b/>
                <w:bCs/>
                <w:color w:val="000000"/>
                <w:sz w:val="24"/>
                <w:szCs w:val="24"/>
              </w:rPr>
            </w:pPr>
          </w:p>
          <w:p w14:paraId="0AF9EF21" w14:textId="77777777" w:rsidR="00BC32BD" w:rsidRPr="00E8786E" w:rsidRDefault="00BC32BD" w:rsidP="00E8786E">
            <w:pPr>
              <w:rPr>
                <w:rFonts w:ascii="Arial" w:hAnsi="Arial" w:cs="Arial"/>
                <w:color w:val="000000"/>
                <w:sz w:val="24"/>
                <w:szCs w:val="24"/>
              </w:rPr>
            </w:pPr>
            <w:r w:rsidRPr="00E8786E">
              <w:rPr>
                <w:rFonts w:ascii="Arial" w:hAnsi="Arial" w:cs="Arial"/>
                <w:b/>
                <w:bCs/>
                <w:color w:val="000000"/>
                <w:sz w:val="24"/>
                <w:szCs w:val="24"/>
              </w:rPr>
              <w:t>Category</w:t>
            </w:r>
            <w:r w:rsidR="005F0BF4" w:rsidRPr="00E8786E">
              <w:rPr>
                <w:rFonts w:ascii="Arial" w:hAnsi="Arial" w:cs="Arial"/>
                <w:sz w:val="24"/>
                <w:szCs w:val="24"/>
              </w:rPr>
              <w:t xml:space="preserve"> </w:t>
            </w:r>
            <w:r w:rsidR="005F0BF4" w:rsidRPr="00E8786E">
              <w:rPr>
                <w:rFonts w:ascii="Arial" w:hAnsi="Arial" w:cs="Arial"/>
                <w:b/>
                <w:bCs/>
                <w:color w:val="000000"/>
                <w:sz w:val="24"/>
                <w:szCs w:val="24"/>
              </w:rPr>
              <w:t>of records</w:t>
            </w:r>
          </w:p>
        </w:tc>
        <w:tc>
          <w:tcPr>
            <w:tcW w:w="2693" w:type="dxa"/>
            <w:shd w:val="clear" w:color="auto" w:fill="B8CCE4" w:themeFill="accent1" w:themeFillTint="66"/>
          </w:tcPr>
          <w:p w14:paraId="3157850E" w14:textId="77777777" w:rsidR="00BC32BD" w:rsidRPr="00E8786E" w:rsidRDefault="00BC32BD" w:rsidP="00E8786E">
            <w:pPr>
              <w:rPr>
                <w:rFonts w:ascii="Arial" w:hAnsi="Arial" w:cs="Arial"/>
                <w:b/>
                <w:bCs/>
                <w:color w:val="000000"/>
                <w:sz w:val="24"/>
                <w:szCs w:val="24"/>
              </w:rPr>
            </w:pPr>
          </w:p>
          <w:p w14:paraId="0598292E" w14:textId="77777777" w:rsidR="00BC32BD" w:rsidRPr="00E8786E" w:rsidRDefault="005F0BF4" w:rsidP="00E8786E">
            <w:pPr>
              <w:rPr>
                <w:rFonts w:ascii="Arial" w:hAnsi="Arial" w:cs="Arial"/>
                <w:color w:val="000000"/>
                <w:sz w:val="24"/>
                <w:szCs w:val="24"/>
              </w:rPr>
            </w:pPr>
            <w:r w:rsidRPr="00E8786E">
              <w:rPr>
                <w:rFonts w:ascii="Arial" w:hAnsi="Arial" w:cs="Arial"/>
                <w:b/>
                <w:bCs/>
                <w:color w:val="000000"/>
                <w:sz w:val="24"/>
                <w:szCs w:val="24"/>
              </w:rPr>
              <w:t xml:space="preserve">Types of the Record </w:t>
            </w:r>
          </w:p>
        </w:tc>
        <w:tc>
          <w:tcPr>
            <w:tcW w:w="1247" w:type="dxa"/>
            <w:shd w:val="clear" w:color="auto" w:fill="B8CCE4" w:themeFill="accent1" w:themeFillTint="66"/>
          </w:tcPr>
          <w:p w14:paraId="39707AF1" w14:textId="77777777" w:rsidR="00BC32BD" w:rsidRPr="00E8786E" w:rsidRDefault="00BC32BD" w:rsidP="00E8786E">
            <w:pPr>
              <w:rPr>
                <w:rFonts w:ascii="Arial" w:hAnsi="Arial" w:cs="Arial"/>
                <w:sz w:val="24"/>
                <w:szCs w:val="24"/>
              </w:rPr>
            </w:pPr>
          </w:p>
          <w:p w14:paraId="2B292FFE" w14:textId="77777777" w:rsidR="00BC32BD" w:rsidRPr="00E8786E" w:rsidRDefault="00BC32BD" w:rsidP="00E8786E">
            <w:pPr>
              <w:rPr>
                <w:rFonts w:ascii="Arial" w:hAnsi="Arial" w:cs="Arial"/>
                <w:sz w:val="24"/>
                <w:szCs w:val="24"/>
              </w:rPr>
            </w:pPr>
            <w:r w:rsidRPr="00E8786E">
              <w:rPr>
                <w:rFonts w:ascii="Arial" w:hAnsi="Arial" w:cs="Arial"/>
                <w:sz w:val="24"/>
                <w:szCs w:val="24"/>
              </w:rPr>
              <w:t xml:space="preserve">Available on Website </w:t>
            </w:r>
          </w:p>
        </w:tc>
        <w:tc>
          <w:tcPr>
            <w:tcW w:w="1418" w:type="dxa"/>
            <w:shd w:val="clear" w:color="auto" w:fill="B8CCE4" w:themeFill="accent1" w:themeFillTint="66"/>
          </w:tcPr>
          <w:p w14:paraId="6622DED7" w14:textId="77777777" w:rsidR="00BC32BD" w:rsidRPr="00E8786E" w:rsidRDefault="00BC32BD" w:rsidP="00E8786E">
            <w:pPr>
              <w:rPr>
                <w:rFonts w:ascii="Arial" w:hAnsi="Arial" w:cs="Arial"/>
                <w:sz w:val="24"/>
                <w:szCs w:val="24"/>
              </w:rPr>
            </w:pPr>
          </w:p>
          <w:p w14:paraId="62CBC774" w14:textId="77777777" w:rsidR="00BC32BD" w:rsidRPr="00E8786E" w:rsidRDefault="00BC32BD" w:rsidP="00E8786E">
            <w:pPr>
              <w:rPr>
                <w:rFonts w:ascii="Arial" w:hAnsi="Arial" w:cs="Arial"/>
                <w:sz w:val="24"/>
                <w:szCs w:val="24"/>
              </w:rPr>
            </w:pPr>
            <w:r w:rsidRPr="00E8786E">
              <w:rPr>
                <w:rFonts w:ascii="Arial" w:hAnsi="Arial" w:cs="Arial"/>
                <w:sz w:val="24"/>
                <w:szCs w:val="24"/>
              </w:rPr>
              <w:t xml:space="preserve">Available upon request </w:t>
            </w:r>
          </w:p>
        </w:tc>
      </w:tr>
      <w:tr w:rsidR="00FB4FAA" w:rsidRPr="00E8786E" w14:paraId="33F468BE" w14:textId="77777777" w:rsidTr="00FB4FAA">
        <w:tc>
          <w:tcPr>
            <w:tcW w:w="3715" w:type="dxa"/>
          </w:tcPr>
          <w:p w14:paraId="7113433F" w14:textId="0B65FC15" w:rsidR="00FB4FAA" w:rsidRPr="00E8786E" w:rsidRDefault="00FB4FAA" w:rsidP="00FB4FAA">
            <w:pPr>
              <w:rPr>
                <w:rFonts w:ascii="Arial" w:hAnsi="Arial" w:cs="Arial"/>
                <w:sz w:val="24"/>
                <w:szCs w:val="24"/>
              </w:rPr>
            </w:pPr>
            <w:r w:rsidRPr="00A65815">
              <w:rPr>
                <w:rFonts w:ascii="Arial" w:hAnsi="Arial" w:cs="Arial"/>
                <w:sz w:val="24"/>
                <w:szCs w:val="24"/>
              </w:rPr>
              <w:t>PAIA Manual</w:t>
            </w:r>
          </w:p>
        </w:tc>
        <w:tc>
          <w:tcPr>
            <w:tcW w:w="2693" w:type="dxa"/>
          </w:tcPr>
          <w:p w14:paraId="0B07BD4E" w14:textId="4D980B43" w:rsidR="00FB4FAA" w:rsidRPr="00E8786E" w:rsidRDefault="00FB4FAA" w:rsidP="00FB4FAA">
            <w:pPr>
              <w:rPr>
                <w:rFonts w:ascii="Arial" w:hAnsi="Arial" w:cs="Arial"/>
                <w:sz w:val="24"/>
                <w:szCs w:val="24"/>
              </w:rPr>
            </w:pPr>
            <w:r>
              <w:rPr>
                <w:rFonts w:ascii="Arial" w:hAnsi="Arial" w:cs="Arial"/>
                <w:sz w:val="24"/>
                <w:szCs w:val="24"/>
              </w:rPr>
              <w:t xml:space="preserve">Guidance for </w:t>
            </w:r>
            <w:r w:rsidR="000052A1">
              <w:rPr>
                <w:rFonts w:ascii="Arial" w:hAnsi="Arial" w:cs="Arial"/>
                <w:sz w:val="24"/>
                <w:szCs w:val="24"/>
              </w:rPr>
              <w:t>PP</w:t>
            </w:r>
            <w:r>
              <w:rPr>
                <w:rFonts w:ascii="Arial" w:hAnsi="Arial" w:cs="Arial"/>
                <w:sz w:val="24"/>
                <w:szCs w:val="24"/>
              </w:rPr>
              <w:t xml:space="preserve"> &amp; Clients</w:t>
            </w:r>
          </w:p>
        </w:tc>
        <w:tc>
          <w:tcPr>
            <w:tcW w:w="1247" w:type="dxa"/>
          </w:tcPr>
          <w:p w14:paraId="42F5FEBA" w14:textId="2D167D5A" w:rsidR="00FB4FAA" w:rsidRPr="00E8786E" w:rsidRDefault="00FB4FAA" w:rsidP="00FB4FAA">
            <w:pPr>
              <w:rPr>
                <w:rFonts w:ascii="Arial" w:hAnsi="Arial" w:cs="Arial"/>
                <w:sz w:val="24"/>
                <w:szCs w:val="24"/>
              </w:rPr>
            </w:pPr>
            <w:r>
              <w:rPr>
                <w:rFonts w:ascii="Arial" w:hAnsi="Arial" w:cs="Arial"/>
                <w:sz w:val="24"/>
                <w:szCs w:val="24"/>
              </w:rPr>
              <w:t>x</w:t>
            </w:r>
          </w:p>
        </w:tc>
        <w:tc>
          <w:tcPr>
            <w:tcW w:w="1418" w:type="dxa"/>
          </w:tcPr>
          <w:p w14:paraId="7239F18B" w14:textId="2085E3A0" w:rsidR="00FB4FAA" w:rsidRPr="00E8786E" w:rsidRDefault="00FB4FAA" w:rsidP="00FB4FAA">
            <w:pPr>
              <w:rPr>
                <w:rFonts w:ascii="Arial" w:hAnsi="Arial" w:cs="Arial"/>
                <w:sz w:val="24"/>
                <w:szCs w:val="24"/>
              </w:rPr>
            </w:pPr>
            <w:r>
              <w:rPr>
                <w:rFonts w:ascii="Arial" w:hAnsi="Arial" w:cs="Arial"/>
                <w:sz w:val="24"/>
                <w:szCs w:val="24"/>
              </w:rPr>
              <w:t>x</w:t>
            </w:r>
          </w:p>
        </w:tc>
      </w:tr>
      <w:tr w:rsidR="00FB4FAA" w:rsidRPr="00E8786E" w14:paraId="6534242A" w14:textId="77777777" w:rsidTr="00FB4FAA">
        <w:tc>
          <w:tcPr>
            <w:tcW w:w="3715" w:type="dxa"/>
          </w:tcPr>
          <w:p w14:paraId="4263159E" w14:textId="62845C90" w:rsidR="00FB4FAA" w:rsidRPr="00E8786E" w:rsidRDefault="00FB4FAA" w:rsidP="00FB4FAA">
            <w:pPr>
              <w:rPr>
                <w:rFonts w:ascii="Arial" w:hAnsi="Arial" w:cs="Arial"/>
                <w:sz w:val="24"/>
                <w:szCs w:val="24"/>
              </w:rPr>
            </w:pPr>
            <w:r>
              <w:rPr>
                <w:rFonts w:ascii="Arial" w:hAnsi="Arial" w:cs="Arial"/>
                <w:sz w:val="24"/>
                <w:szCs w:val="24"/>
              </w:rPr>
              <w:t>POPIA</w:t>
            </w:r>
            <w:r w:rsidRPr="00A65815">
              <w:rPr>
                <w:rFonts w:ascii="Arial" w:hAnsi="Arial" w:cs="Arial"/>
                <w:sz w:val="24"/>
                <w:szCs w:val="24"/>
              </w:rPr>
              <w:t xml:space="preserve"> Compliance Framewor</w:t>
            </w:r>
            <w:r>
              <w:rPr>
                <w:rFonts w:ascii="Arial" w:hAnsi="Arial" w:cs="Arial"/>
                <w:sz w:val="24"/>
                <w:szCs w:val="24"/>
              </w:rPr>
              <w:t>k</w:t>
            </w:r>
          </w:p>
        </w:tc>
        <w:tc>
          <w:tcPr>
            <w:tcW w:w="2693" w:type="dxa"/>
          </w:tcPr>
          <w:p w14:paraId="6E412B02" w14:textId="287FF246" w:rsidR="00FB4FAA" w:rsidRPr="00E8786E" w:rsidRDefault="00FB4FAA" w:rsidP="00FB4FAA">
            <w:pPr>
              <w:rPr>
                <w:rFonts w:ascii="Arial" w:hAnsi="Arial" w:cs="Arial"/>
                <w:sz w:val="24"/>
                <w:szCs w:val="24"/>
              </w:rPr>
            </w:pPr>
            <w:r>
              <w:rPr>
                <w:rFonts w:ascii="Arial" w:hAnsi="Arial" w:cs="Arial"/>
                <w:sz w:val="24"/>
                <w:szCs w:val="24"/>
              </w:rPr>
              <w:t xml:space="preserve">Guidance for </w:t>
            </w:r>
            <w:r w:rsidR="000052A1">
              <w:rPr>
                <w:rFonts w:ascii="Arial" w:hAnsi="Arial" w:cs="Arial"/>
                <w:sz w:val="24"/>
                <w:szCs w:val="24"/>
              </w:rPr>
              <w:t>PP</w:t>
            </w:r>
          </w:p>
        </w:tc>
        <w:tc>
          <w:tcPr>
            <w:tcW w:w="1247" w:type="dxa"/>
          </w:tcPr>
          <w:p w14:paraId="551BD90C" w14:textId="77777777" w:rsidR="00FB4FAA" w:rsidRPr="00E8786E" w:rsidRDefault="00FB4FAA" w:rsidP="00FB4FAA">
            <w:pPr>
              <w:rPr>
                <w:rFonts w:ascii="Arial" w:hAnsi="Arial" w:cs="Arial"/>
                <w:sz w:val="24"/>
                <w:szCs w:val="24"/>
              </w:rPr>
            </w:pPr>
          </w:p>
        </w:tc>
        <w:tc>
          <w:tcPr>
            <w:tcW w:w="1418" w:type="dxa"/>
          </w:tcPr>
          <w:p w14:paraId="28627BCD" w14:textId="72157173" w:rsidR="00FB4FAA" w:rsidRPr="00E8786E" w:rsidRDefault="00FB4FAA" w:rsidP="00FB4FAA">
            <w:pPr>
              <w:rPr>
                <w:rFonts w:ascii="Arial" w:hAnsi="Arial" w:cs="Arial"/>
                <w:sz w:val="24"/>
                <w:szCs w:val="24"/>
              </w:rPr>
            </w:pPr>
            <w:r>
              <w:rPr>
                <w:rFonts w:ascii="Arial" w:hAnsi="Arial" w:cs="Arial"/>
                <w:sz w:val="24"/>
                <w:szCs w:val="24"/>
              </w:rPr>
              <w:t>x</w:t>
            </w:r>
          </w:p>
        </w:tc>
      </w:tr>
      <w:tr w:rsidR="00FB4FAA" w:rsidRPr="00E8786E" w14:paraId="7ACBE026" w14:textId="77777777" w:rsidTr="00FB4FAA">
        <w:tc>
          <w:tcPr>
            <w:tcW w:w="3715" w:type="dxa"/>
          </w:tcPr>
          <w:p w14:paraId="24BEF8F6" w14:textId="0ADFDD3A" w:rsidR="00FB4FAA" w:rsidRPr="00E8786E" w:rsidRDefault="00FB4FAA" w:rsidP="00FB4FAA">
            <w:pPr>
              <w:rPr>
                <w:rFonts w:ascii="Arial" w:hAnsi="Arial" w:cs="Arial"/>
                <w:sz w:val="24"/>
                <w:szCs w:val="24"/>
              </w:rPr>
            </w:pPr>
            <w:r w:rsidRPr="00A65815">
              <w:rPr>
                <w:rFonts w:ascii="Arial" w:hAnsi="Arial" w:cs="Arial"/>
                <w:sz w:val="24"/>
                <w:szCs w:val="24"/>
              </w:rPr>
              <w:t>FICA Manual</w:t>
            </w:r>
          </w:p>
        </w:tc>
        <w:tc>
          <w:tcPr>
            <w:tcW w:w="2693" w:type="dxa"/>
          </w:tcPr>
          <w:p w14:paraId="4D61B1D5" w14:textId="77C0F168" w:rsidR="00FB4FAA" w:rsidRPr="00E8786E" w:rsidRDefault="00FB4FAA" w:rsidP="00FB4FAA">
            <w:pPr>
              <w:rPr>
                <w:rFonts w:ascii="Arial" w:hAnsi="Arial" w:cs="Arial"/>
                <w:sz w:val="24"/>
                <w:szCs w:val="24"/>
              </w:rPr>
            </w:pPr>
            <w:r>
              <w:rPr>
                <w:rFonts w:ascii="Arial" w:hAnsi="Arial" w:cs="Arial"/>
                <w:sz w:val="24"/>
                <w:szCs w:val="24"/>
              </w:rPr>
              <w:t xml:space="preserve">Guidance for </w:t>
            </w:r>
            <w:r w:rsidR="000052A1">
              <w:rPr>
                <w:rFonts w:ascii="Arial" w:hAnsi="Arial" w:cs="Arial"/>
                <w:sz w:val="24"/>
                <w:szCs w:val="24"/>
              </w:rPr>
              <w:t>PP</w:t>
            </w:r>
          </w:p>
        </w:tc>
        <w:tc>
          <w:tcPr>
            <w:tcW w:w="1247" w:type="dxa"/>
          </w:tcPr>
          <w:p w14:paraId="37F0289F" w14:textId="77777777" w:rsidR="00FB4FAA" w:rsidRPr="00E8786E" w:rsidRDefault="00FB4FAA" w:rsidP="00FB4FAA">
            <w:pPr>
              <w:rPr>
                <w:rFonts w:ascii="Arial" w:hAnsi="Arial" w:cs="Arial"/>
                <w:sz w:val="24"/>
                <w:szCs w:val="24"/>
              </w:rPr>
            </w:pPr>
          </w:p>
        </w:tc>
        <w:tc>
          <w:tcPr>
            <w:tcW w:w="1418" w:type="dxa"/>
          </w:tcPr>
          <w:p w14:paraId="1353395A" w14:textId="3BAE3C18" w:rsidR="00FB4FAA" w:rsidRPr="00E8786E" w:rsidRDefault="00FB4FAA" w:rsidP="00FB4FAA">
            <w:pPr>
              <w:rPr>
                <w:rFonts w:ascii="Arial" w:hAnsi="Arial" w:cs="Arial"/>
                <w:sz w:val="24"/>
                <w:szCs w:val="24"/>
              </w:rPr>
            </w:pPr>
            <w:r>
              <w:rPr>
                <w:rFonts w:ascii="Arial" w:hAnsi="Arial" w:cs="Arial"/>
                <w:sz w:val="24"/>
                <w:szCs w:val="24"/>
              </w:rPr>
              <w:t>x</w:t>
            </w:r>
          </w:p>
        </w:tc>
      </w:tr>
      <w:tr w:rsidR="00030254" w:rsidRPr="00E8786E" w14:paraId="13925C30" w14:textId="77777777" w:rsidTr="00FB4FAA">
        <w:tc>
          <w:tcPr>
            <w:tcW w:w="3715" w:type="dxa"/>
          </w:tcPr>
          <w:p w14:paraId="19971158" w14:textId="2E107702" w:rsidR="00030254" w:rsidRPr="00A65815" w:rsidRDefault="00030254" w:rsidP="00FB4FAA">
            <w:pPr>
              <w:rPr>
                <w:rFonts w:ascii="Arial" w:hAnsi="Arial" w:cs="Arial"/>
                <w:sz w:val="24"/>
                <w:szCs w:val="24"/>
              </w:rPr>
            </w:pPr>
            <w:r w:rsidRPr="00030254">
              <w:rPr>
                <w:rFonts w:ascii="Arial" w:hAnsi="Arial" w:cs="Arial"/>
                <w:sz w:val="24"/>
                <w:szCs w:val="24"/>
              </w:rPr>
              <w:t xml:space="preserve">Code of Conduct: </w:t>
            </w:r>
            <w:r w:rsidR="003A1360">
              <w:rPr>
                <w:rFonts w:ascii="Arial" w:hAnsi="Arial" w:cs="Arial"/>
                <w:sz w:val="24"/>
                <w:szCs w:val="24"/>
              </w:rPr>
              <w:t>AUTHORITY</w:t>
            </w:r>
          </w:p>
        </w:tc>
        <w:tc>
          <w:tcPr>
            <w:tcW w:w="2693" w:type="dxa"/>
          </w:tcPr>
          <w:p w14:paraId="538109ED" w14:textId="4D13D95A" w:rsidR="00030254" w:rsidRDefault="00030254" w:rsidP="00FB4FAA">
            <w:pPr>
              <w:rPr>
                <w:rFonts w:ascii="Arial" w:hAnsi="Arial" w:cs="Arial"/>
                <w:sz w:val="24"/>
                <w:szCs w:val="24"/>
              </w:rPr>
            </w:pPr>
            <w:r w:rsidRPr="00030254">
              <w:rPr>
                <w:rFonts w:ascii="Arial" w:hAnsi="Arial" w:cs="Arial"/>
                <w:sz w:val="24"/>
                <w:szCs w:val="24"/>
              </w:rPr>
              <w:t xml:space="preserve">Guidance for </w:t>
            </w:r>
            <w:r w:rsidR="000052A1">
              <w:rPr>
                <w:rFonts w:ascii="Arial" w:hAnsi="Arial" w:cs="Arial"/>
                <w:sz w:val="24"/>
                <w:szCs w:val="24"/>
              </w:rPr>
              <w:t>PP</w:t>
            </w:r>
          </w:p>
        </w:tc>
        <w:tc>
          <w:tcPr>
            <w:tcW w:w="1247" w:type="dxa"/>
          </w:tcPr>
          <w:p w14:paraId="1866A257" w14:textId="77777777" w:rsidR="00030254" w:rsidRPr="00E8786E" w:rsidRDefault="00030254" w:rsidP="00FB4FAA">
            <w:pPr>
              <w:rPr>
                <w:rFonts w:ascii="Arial" w:hAnsi="Arial" w:cs="Arial"/>
                <w:sz w:val="24"/>
                <w:szCs w:val="24"/>
              </w:rPr>
            </w:pPr>
          </w:p>
        </w:tc>
        <w:tc>
          <w:tcPr>
            <w:tcW w:w="1418" w:type="dxa"/>
          </w:tcPr>
          <w:p w14:paraId="346EA3E5" w14:textId="70DF181E" w:rsidR="00030254" w:rsidRDefault="00030254" w:rsidP="00FB4FAA">
            <w:pPr>
              <w:rPr>
                <w:rFonts w:ascii="Arial" w:hAnsi="Arial" w:cs="Arial"/>
                <w:sz w:val="24"/>
                <w:szCs w:val="24"/>
              </w:rPr>
            </w:pPr>
            <w:r>
              <w:rPr>
                <w:rFonts w:ascii="Arial" w:hAnsi="Arial" w:cs="Arial"/>
                <w:sz w:val="24"/>
                <w:szCs w:val="24"/>
              </w:rPr>
              <w:t>x</w:t>
            </w:r>
          </w:p>
        </w:tc>
      </w:tr>
    </w:tbl>
    <w:p w14:paraId="77B007A8" w14:textId="77777777" w:rsidR="00C0312A" w:rsidRDefault="00C0312A" w:rsidP="00E8786E">
      <w:pPr>
        <w:rPr>
          <w:rFonts w:ascii="Arial" w:hAnsi="Arial" w:cs="Arial"/>
          <w:sz w:val="24"/>
          <w:szCs w:val="24"/>
        </w:rPr>
      </w:pPr>
      <w:bookmarkStart w:id="19" w:name="_Toc52294706"/>
    </w:p>
    <w:p w14:paraId="19C4FD39" w14:textId="48E10DB4" w:rsidR="007A6556" w:rsidRPr="00C0312A" w:rsidRDefault="00C0312A" w:rsidP="00E8786E">
      <w:pPr>
        <w:pStyle w:val="ListParagraph"/>
        <w:numPr>
          <w:ilvl w:val="0"/>
          <w:numId w:val="13"/>
        </w:numPr>
        <w:rPr>
          <w:rFonts w:ascii="Arial" w:hAnsi="Arial" w:cs="Arial"/>
          <w:b/>
          <w:bCs/>
          <w:sz w:val="24"/>
          <w:szCs w:val="24"/>
        </w:rPr>
      </w:pPr>
      <w:r w:rsidRPr="00C0312A">
        <w:rPr>
          <w:rFonts w:ascii="Arial" w:hAnsi="Arial" w:cs="Arial"/>
          <w:b/>
          <w:bCs/>
          <w:sz w:val="24"/>
          <w:szCs w:val="24"/>
        </w:rPr>
        <w:t xml:space="preserve">Description of the records of </w:t>
      </w:r>
      <w:r w:rsidR="000052A1">
        <w:rPr>
          <w:sz w:val="28"/>
          <w:szCs w:val="28"/>
        </w:rPr>
        <w:t>EH Properties (Pty) Ltd</w:t>
      </w:r>
      <w:r w:rsidR="000052A1" w:rsidRPr="00C0312A">
        <w:rPr>
          <w:rFonts w:ascii="Arial" w:hAnsi="Arial" w:cs="Arial"/>
          <w:b/>
          <w:bCs/>
          <w:sz w:val="24"/>
          <w:szCs w:val="24"/>
        </w:rPr>
        <w:t xml:space="preserve"> </w:t>
      </w:r>
      <w:r w:rsidRPr="00C0312A">
        <w:rPr>
          <w:rFonts w:ascii="Arial" w:hAnsi="Arial" w:cs="Arial"/>
          <w:b/>
          <w:bCs/>
          <w:sz w:val="24"/>
          <w:szCs w:val="24"/>
        </w:rPr>
        <w:t>which are available in accordance with any other legislation</w:t>
      </w:r>
    </w:p>
    <w:tbl>
      <w:tblPr>
        <w:tblStyle w:val="TableGrid"/>
        <w:tblW w:w="9073" w:type="dxa"/>
        <w:tblInd w:w="675" w:type="dxa"/>
        <w:tblLayout w:type="fixed"/>
        <w:tblLook w:val="04A0" w:firstRow="1" w:lastRow="0" w:firstColumn="1" w:lastColumn="0" w:noHBand="0" w:noVBand="1"/>
      </w:tblPr>
      <w:tblGrid>
        <w:gridCol w:w="4253"/>
        <w:gridCol w:w="4820"/>
      </w:tblGrid>
      <w:tr w:rsidR="007A6556" w:rsidRPr="00E8786E" w14:paraId="5F8AC542" w14:textId="77777777" w:rsidTr="007A6556">
        <w:tc>
          <w:tcPr>
            <w:tcW w:w="4253" w:type="dxa"/>
            <w:shd w:val="clear" w:color="auto" w:fill="B8CCE4" w:themeFill="accent1" w:themeFillTint="66"/>
          </w:tcPr>
          <w:p w14:paraId="1FAF8177" w14:textId="77777777" w:rsidR="007A6556" w:rsidRPr="00E8786E" w:rsidRDefault="007A6556" w:rsidP="00E8786E">
            <w:pPr>
              <w:rPr>
                <w:rFonts w:ascii="Arial" w:hAnsi="Arial" w:cs="Arial"/>
                <w:b/>
                <w:bCs/>
                <w:color w:val="000000"/>
                <w:sz w:val="24"/>
                <w:szCs w:val="24"/>
              </w:rPr>
            </w:pPr>
          </w:p>
          <w:p w14:paraId="2B066CFA" w14:textId="77777777" w:rsidR="007A6556" w:rsidRPr="00E8786E" w:rsidRDefault="007A6556" w:rsidP="00E8786E">
            <w:pPr>
              <w:rPr>
                <w:rFonts w:ascii="Arial" w:hAnsi="Arial" w:cs="Arial"/>
                <w:color w:val="000000"/>
                <w:sz w:val="24"/>
                <w:szCs w:val="24"/>
              </w:rPr>
            </w:pPr>
            <w:r w:rsidRPr="00E8786E">
              <w:rPr>
                <w:rFonts w:ascii="Arial" w:hAnsi="Arial" w:cs="Arial"/>
                <w:b/>
                <w:bCs/>
                <w:color w:val="000000"/>
                <w:sz w:val="24"/>
                <w:szCs w:val="24"/>
              </w:rPr>
              <w:t>Category</w:t>
            </w:r>
            <w:r w:rsidRPr="00E8786E">
              <w:rPr>
                <w:rFonts w:ascii="Arial" w:hAnsi="Arial" w:cs="Arial"/>
                <w:sz w:val="24"/>
                <w:szCs w:val="24"/>
              </w:rPr>
              <w:t xml:space="preserve"> </w:t>
            </w:r>
            <w:r w:rsidRPr="00E8786E">
              <w:rPr>
                <w:rFonts w:ascii="Arial" w:hAnsi="Arial" w:cs="Arial"/>
                <w:b/>
                <w:bCs/>
                <w:color w:val="000000"/>
                <w:sz w:val="24"/>
                <w:szCs w:val="24"/>
              </w:rPr>
              <w:t>of Records</w:t>
            </w:r>
          </w:p>
        </w:tc>
        <w:tc>
          <w:tcPr>
            <w:tcW w:w="4820" w:type="dxa"/>
            <w:shd w:val="clear" w:color="auto" w:fill="B8CCE4" w:themeFill="accent1" w:themeFillTint="66"/>
          </w:tcPr>
          <w:p w14:paraId="308F75E2" w14:textId="77777777" w:rsidR="007A6556" w:rsidRPr="00E8786E" w:rsidRDefault="007A6556" w:rsidP="00E8786E">
            <w:pPr>
              <w:rPr>
                <w:rFonts w:ascii="Arial" w:hAnsi="Arial" w:cs="Arial"/>
                <w:b/>
                <w:bCs/>
                <w:color w:val="000000"/>
                <w:sz w:val="24"/>
                <w:szCs w:val="24"/>
              </w:rPr>
            </w:pPr>
          </w:p>
          <w:p w14:paraId="0AAA2863" w14:textId="77777777" w:rsidR="007A6556" w:rsidRPr="00E8786E" w:rsidRDefault="007A6556" w:rsidP="00E8786E">
            <w:pPr>
              <w:rPr>
                <w:rFonts w:ascii="Arial" w:hAnsi="Arial" w:cs="Arial"/>
                <w:color w:val="000000"/>
                <w:sz w:val="24"/>
                <w:szCs w:val="24"/>
              </w:rPr>
            </w:pPr>
            <w:r w:rsidRPr="00E8786E">
              <w:rPr>
                <w:rFonts w:ascii="Arial" w:hAnsi="Arial" w:cs="Arial"/>
                <w:b/>
                <w:bCs/>
                <w:color w:val="000000"/>
                <w:sz w:val="24"/>
                <w:szCs w:val="24"/>
              </w:rPr>
              <w:t>Applicable Legislation</w:t>
            </w:r>
          </w:p>
          <w:p w14:paraId="3CDC03CE" w14:textId="77777777" w:rsidR="007A6556" w:rsidRPr="00E8786E" w:rsidRDefault="007A6556" w:rsidP="00E8786E">
            <w:pPr>
              <w:rPr>
                <w:rFonts w:ascii="Arial" w:hAnsi="Arial" w:cs="Arial"/>
                <w:sz w:val="24"/>
                <w:szCs w:val="24"/>
              </w:rPr>
            </w:pPr>
          </w:p>
        </w:tc>
      </w:tr>
      <w:tr w:rsidR="00A65815" w:rsidRPr="00E8786E" w14:paraId="650185A5" w14:textId="77777777" w:rsidTr="007A6556">
        <w:tc>
          <w:tcPr>
            <w:tcW w:w="4253" w:type="dxa"/>
          </w:tcPr>
          <w:p w14:paraId="69BE637E" w14:textId="6AD71223" w:rsidR="00A65815" w:rsidRPr="00A65815" w:rsidRDefault="00A65815" w:rsidP="00A65815">
            <w:pPr>
              <w:rPr>
                <w:rFonts w:ascii="Arial" w:hAnsi="Arial" w:cs="Arial"/>
                <w:sz w:val="24"/>
                <w:szCs w:val="24"/>
              </w:rPr>
            </w:pPr>
            <w:bookmarkStart w:id="20" w:name="_Hlk82856125"/>
            <w:r w:rsidRPr="00A65815">
              <w:rPr>
                <w:rFonts w:ascii="Arial" w:hAnsi="Arial" w:cs="Arial"/>
                <w:sz w:val="24"/>
                <w:szCs w:val="24"/>
              </w:rPr>
              <w:t>PAIA Manual</w:t>
            </w:r>
          </w:p>
        </w:tc>
        <w:tc>
          <w:tcPr>
            <w:tcW w:w="4820" w:type="dxa"/>
          </w:tcPr>
          <w:p w14:paraId="2349E5CC" w14:textId="57DFB523" w:rsidR="00A65815" w:rsidRPr="00A65815" w:rsidRDefault="00A65815" w:rsidP="00A65815">
            <w:pPr>
              <w:rPr>
                <w:rFonts w:ascii="Arial" w:hAnsi="Arial" w:cs="Arial"/>
                <w:sz w:val="24"/>
                <w:szCs w:val="24"/>
              </w:rPr>
            </w:pPr>
            <w:r w:rsidRPr="00A65815">
              <w:rPr>
                <w:rFonts w:ascii="Arial" w:hAnsi="Arial" w:cs="Arial"/>
                <w:sz w:val="24"/>
                <w:szCs w:val="24"/>
              </w:rPr>
              <w:t>Promotion of Access to Information Act 2 of 2000</w:t>
            </w:r>
          </w:p>
        </w:tc>
      </w:tr>
      <w:bookmarkEnd w:id="20"/>
      <w:tr w:rsidR="007A6556" w:rsidRPr="00E8786E" w14:paraId="5066B549" w14:textId="77777777" w:rsidTr="007A6556">
        <w:tc>
          <w:tcPr>
            <w:tcW w:w="4253" w:type="dxa"/>
          </w:tcPr>
          <w:p w14:paraId="0670F02C" w14:textId="2C441AAA" w:rsidR="007A6556" w:rsidRPr="00A65815" w:rsidRDefault="00A65815" w:rsidP="00E8786E">
            <w:pPr>
              <w:rPr>
                <w:rFonts w:ascii="Arial" w:hAnsi="Arial" w:cs="Arial"/>
                <w:sz w:val="24"/>
                <w:szCs w:val="24"/>
              </w:rPr>
            </w:pPr>
            <w:r>
              <w:rPr>
                <w:rFonts w:ascii="Arial" w:hAnsi="Arial" w:cs="Arial"/>
                <w:sz w:val="24"/>
                <w:szCs w:val="24"/>
              </w:rPr>
              <w:t>POPIA</w:t>
            </w:r>
            <w:r w:rsidR="00686496" w:rsidRPr="00A65815">
              <w:rPr>
                <w:rFonts w:ascii="Arial" w:hAnsi="Arial" w:cs="Arial"/>
                <w:sz w:val="24"/>
                <w:szCs w:val="24"/>
              </w:rPr>
              <w:t xml:space="preserve"> </w:t>
            </w:r>
            <w:r w:rsidRPr="00A65815">
              <w:rPr>
                <w:rFonts w:ascii="Arial" w:hAnsi="Arial" w:cs="Arial"/>
                <w:sz w:val="24"/>
                <w:szCs w:val="24"/>
              </w:rPr>
              <w:t>Compliance Framewor</w:t>
            </w:r>
            <w:r>
              <w:rPr>
                <w:rFonts w:ascii="Arial" w:hAnsi="Arial" w:cs="Arial"/>
                <w:sz w:val="24"/>
                <w:szCs w:val="24"/>
              </w:rPr>
              <w:t>k</w:t>
            </w:r>
          </w:p>
        </w:tc>
        <w:tc>
          <w:tcPr>
            <w:tcW w:w="4820" w:type="dxa"/>
          </w:tcPr>
          <w:p w14:paraId="35BA8AAC" w14:textId="6BDEDB0C" w:rsidR="00A65815" w:rsidRPr="00A65815" w:rsidRDefault="00FB4FAA" w:rsidP="00E8786E">
            <w:pPr>
              <w:rPr>
                <w:rFonts w:ascii="Arial" w:hAnsi="Arial" w:cs="Arial"/>
                <w:sz w:val="24"/>
                <w:szCs w:val="24"/>
              </w:rPr>
            </w:pPr>
            <w:r w:rsidRPr="00FB4FAA">
              <w:rPr>
                <w:rFonts w:ascii="Arial" w:hAnsi="Arial" w:cs="Arial"/>
                <w:sz w:val="24"/>
                <w:szCs w:val="24"/>
              </w:rPr>
              <w:t xml:space="preserve">Protection </w:t>
            </w:r>
            <w:r>
              <w:rPr>
                <w:rFonts w:ascii="Arial" w:hAnsi="Arial" w:cs="Arial"/>
                <w:sz w:val="24"/>
                <w:szCs w:val="24"/>
              </w:rPr>
              <w:t>o</w:t>
            </w:r>
            <w:r w:rsidRPr="00FB4FAA">
              <w:rPr>
                <w:rFonts w:ascii="Arial" w:hAnsi="Arial" w:cs="Arial"/>
                <w:sz w:val="24"/>
                <w:szCs w:val="24"/>
              </w:rPr>
              <w:t xml:space="preserve">f Personal Information Act </w:t>
            </w:r>
            <w:r>
              <w:rPr>
                <w:rFonts w:ascii="Arial" w:hAnsi="Arial" w:cs="Arial"/>
                <w:sz w:val="24"/>
                <w:szCs w:val="24"/>
              </w:rPr>
              <w:t>o</w:t>
            </w:r>
            <w:r w:rsidRPr="00FB4FAA">
              <w:rPr>
                <w:rFonts w:ascii="Arial" w:hAnsi="Arial" w:cs="Arial"/>
                <w:sz w:val="24"/>
                <w:szCs w:val="24"/>
              </w:rPr>
              <w:t>f 2013</w:t>
            </w:r>
          </w:p>
        </w:tc>
      </w:tr>
      <w:tr w:rsidR="00A65815" w:rsidRPr="00E8786E" w14:paraId="62009DE7" w14:textId="77777777" w:rsidTr="007A6556">
        <w:tc>
          <w:tcPr>
            <w:tcW w:w="4253" w:type="dxa"/>
          </w:tcPr>
          <w:p w14:paraId="1B02A4E0" w14:textId="35C1EA7A" w:rsidR="00A65815" w:rsidRPr="00A65815" w:rsidRDefault="00A65815" w:rsidP="00E8786E">
            <w:pPr>
              <w:rPr>
                <w:rFonts w:ascii="Arial" w:hAnsi="Arial" w:cs="Arial"/>
                <w:sz w:val="24"/>
                <w:szCs w:val="24"/>
              </w:rPr>
            </w:pPr>
            <w:r w:rsidRPr="00A65815">
              <w:rPr>
                <w:rFonts w:ascii="Arial" w:hAnsi="Arial" w:cs="Arial"/>
                <w:sz w:val="24"/>
                <w:szCs w:val="24"/>
              </w:rPr>
              <w:t>FICA Manual</w:t>
            </w:r>
            <w:r w:rsidR="00FB4FAA">
              <w:rPr>
                <w:rFonts w:ascii="Arial" w:hAnsi="Arial" w:cs="Arial"/>
                <w:sz w:val="24"/>
                <w:szCs w:val="24"/>
              </w:rPr>
              <w:t xml:space="preserve"> &amp; records</w:t>
            </w:r>
          </w:p>
        </w:tc>
        <w:tc>
          <w:tcPr>
            <w:tcW w:w="4820" w:type="dxa"/>
          </w:tcPr>
          <w:p w14:paraId="4F7BF8B2" w14:textId="481C708D" w:rsidR="00A65815" w:rsidRPr="00A65815" w:rsidRDefault="00FB4FAA" w:rsidP="00E8786E">
            <w:pPr>
              <w:rPr>
                <w:rFonts w:ascii="Arial" w:hAnsi="Arial" w:cs="Arial"/>
                <w:sz w:val="24"/>
                <w:szCs w:val="24"/>
              </w:rPr>
            </w:pPr>
            <w:r w:rsidRPr="00FB4FAA">
              <w:rPr>
                <w:rFonts w:ascii="Arial" w:hAnsi="Arial" w:cs="Arial"/>
                <w:sz w:val="24"/>
                <w:szCs w:val="24"/>
              </w:rPr>
              <w:t xml:space="preserve">Financial Intelligence Centre </w:t>
            </w:r>
            <w:r>
              <w:rPr>
                <w:rFonts w:ascii="Arial" w:hAnsi="Arial" w:cs="Arial"/>
                <w:sz w:val="24"/>
                <w:szCs w:val="24"/>
              </w:rPr>
              <w:t>A</w:t>
            </w:r>
            <w:r w:rsidRPr="00FB4FAA">
              <w:rPr>
                <w:rFonts w:ascii="Arial" w:hAnsi="Arial" w:cs="Arial"/>
                <w:sz w:val="24"/>
                <w:szCs w:val="24"/>
              </w:rPr>
              <w:t>ct 38 of 2001</w:t>
            </w:r>
          </w:p>
        </w:tc>
      </w:tr>
      <w:tr w:rsidR="00FB4FAA" w:rsidRPr="00E8786E" w14:paraId="79738F24" w14:textId="77777777" w:rsidTr="007A6556">
        <w:tc>
          <w:tcPr>
            <w:tcW w:w="4253" w:type="dxa"/>
          </w:tcPr>
          <w:p w14:paraId="3941336F" w14:textId="07B7D075" w:rsidR="00FB4FAA" w:rsidRPr="00A65815" w:rsidRDefault="00030254" w:rsidP="00E8786E">
            <w:pPr>
              <w:rPr>
                <w:rFonts w:ascii="Arial" w:hAnsi="Arial" w:cs="Arial"/>
                <w:sz w:val="24"/>
                <w:szCs w:val="24"/>
              </w:rPr>
            </w:pPr>
            <w:r>
              <w:rPr>
                <w:rFonts w:ascii="Arial" w:hAnsi="Arial" w:cs="Arial"/>
                <w:sz w:val="24"/>
                <w:szCs w:val="24"/>
              </w:rPr>
              <w:t xml:space="preserve">Code of Conduct: </w:t>
            </w:r>
            <w:r w:rsidR="003A1360">
              <w:rPr>
                <w:rFonts w:ascii="Arial" w:hAnsi="Arial" w:cs="Arial"/>
                <w:sz w:val="24"/>
                <w:szCs w:val="24"/>
              </w:rPr>
              <w:t>AUTHORITY</w:t>
            </w:r>
          </w:p>
        </w:tc>
        <w:tc>
          <w:tcPr>
            <w:tcW w:w="4820" w:type="dxa"/>
          </w:tcPr>
          <w:p w14:paraId="155F05F0" w14:textId="23483CCC" w:rsidR="00FB4FAA" w:rsidRPr="00FB4FAA" w:rsidRDefault="003A1360" w:rsidP="00E8786E">
            <w:pPr>
              <w:rPr>
                <w:rFonts w:ascii="Arial" w:hAnsi="Arial" w:cs="Arial"/>
                <w:sz w:val="24"/>
                <w:szCs w:val="24"/>
              </w:rPr>
            </w:pPr>
            <w:r>
              <w:rPr>
                <w:rFonts w:ascii="Arial" w:hAnsi="Arial" w:cs="Arial"/>
                <w:sz w:val="24"/>
                <w:szCs w:val="24"/>
              </w:rPr>
              <w:t>Property Practitioners</w:t>
            </w:r>
            <w:r w:rsidR="00030254" w:rsidRPr="00030254">
              <w:rPr>
                <w:rFonts w:ascii="Arial" w:hAnsi="Arial" w:cs="Arial"/>
                <w:sz w:val="24"/>
                <w:szCs w:val="24"/>
              </w:rPr>
              <w:t xml:space="preserve"> Act, </w:t>
            </w:r>
            <w:r>
              <w:rPr>
                <w:rFonts w:ascii="Arial" w:hAnsi="Arial" w:cs="Arial"/>
                <w:sz w:val="24"/>
                <w:szCs w:val="24"/>
              </w:rPr>
              <w:t>2019</w:t>
            </w:r>
            <w:r w:rsidR="00030254" w:rsidRPr="00030254">
              <w:rPr>
                <w:rFonts w:ascii="Arial" w:hAnsi="Arial" w:cs="Arial"/>
                <w:sz w:val="24"/>
                <w:szCs w:val="24"/>
              </w:rPr>
              <w:t xml:space="preserve"> (Act </w:t>
            </w:r>
            <w:r>
              <w:rPr>
                <w:rFonts w:ascii="Arial" w:hAnsi="Arial" w:cs="Arial"/>
                <w:sz w:val="24"/>
                <w:szCs w:val="24"/>
              </w:rPr>
              <w:t>22</w:t>
            </w:r>
            <w:r w:rsidR="00030254" w:rsidRPr="00030254">
              <w:rPr>
                <w:rFonts w:ascii="Arial" w:hAnsi="Arial" w:cs="Arial"/>
                <w:sz w:val="24"/>
                <w:szCs w:val="24"/>
              </w:rPr>
              <w:t xml:space="preserve"> of </w:t>
            </w:r>
            <w:r>
              <w:rPr>
                <w:rFonts w:ascii="Arial" w:hAnsi="Arial" w:cs="Arial"/>
                <w:sz w:val="24"/>
                <w:szCs w:val="24"/>
              </w:rPr>
              <w:t>2019</w:t>
            </w:r>
            <w:r w:rsidR="00030254" w:rsidRPr="00030254">
              <w:rPr>
                <w:rFonts w:ascii="Arial" w:hAnsi="Arial" w:cs="Arial"/>
                <w:sz w:val="24"/>
                <w:szCs w:val="24"/>
              </w:rPr>
              <w:t>)</w:t>
            </w:r>
            <w:r>
              <w:rPr>
                <w:rFonts w:ascii="Arial" w:hAnsi="Arial" w:cs="Arial"/>
                <w:sz w:val="24"/>
                <w:szCs w:val="24"/>
              </w:rPr>
              <w:t xml:space="preserve"> &amp; PP Regulations 2022</w:t>
            </w:r>
          </w:p>
        </w:tc>
      </w:tr>
      <w:tr w:rsidR="00A65815" w:rsidRPr="00E8786E" w14:paraId="39A9E788" w14:textId="77777777" w:rsidTr="007A6556">
        <w:tc>
          <w:tcPr>
            <w:tcW w:w="4253" w:type="dxa"/>
          </w:tcPr>
          <w:p w14:paraId="1441C6A5" w14:textId="5D2436D7" w:rsidR="00A65815" w:rsidRPr="00A65815" w:rsidRDefault="00A65815" w:rsidP="00A65815">
            <w:pPr>
              <w:rPr>
                <w:rFonts w:ascii="Arial" w:hAnsi="Arial" w:cs="Arial"/>
                <w:sz w:val="24"/>
                <w:szCs w:val="24"/>
              </w:rPr>
            </w:pPr>
            <w:r w:rsidRPr="00A65815">
              <w:rPr>
                <w:rFonts w:ascii="Arial" w:hAnsi="Arial" w:cs="Arial"/>
                <w:sz w:val="24"/>
                <w:szCs w:val="24"/>
              </w:rPr>
              <w:t xml:space="preserve">Memorandum of incorporation </w:t>
            </w:r>
          </w:p>
        </w:tc>
        <w:tc>
          <w:tcPr>
            <w:tcW w:w="4820" w:type="dxa"/>
          </w:tcPr>
          <w:p w14:paraId="5158C05A" w14:textId="77777777" w:rsidR="00A65815" w:rsidRPr="00A65815" w:rsidRDefault="00A65815" w:rsidP="00A65815">
            <w:pPr>
              <w:rPr>
                <w:rFonts w:ascii="Arial" w:hAnsi="Arial" w:cs="Arial"/>
                <w:sz w:val="24"/>
                <w:szCs w:val="24"/>
              </w:rPr>
            </w:pPr>
            <w:r w:rsidRPr="00A65815">
              <w:rPr>
                <w:rFonts w:ascii="Arial" w:hAnsi="Arial" w:cs="Arial"/>
                <w:sz w:val="24"/>
                <w:szCs w:val="24"/>
              </w:rPr>
              <w:t>Companies Act 71 of 2008</w:t>
            </w:r>
          </w:p>
          <w:p w14:paraId="3A6E6F20" w14:textId="77777777" w:rsidR="00A65815" w:rsidRPr="00A65815" w:rsidRDefault="00A65815" w:rsidP="00A65815">
            <w:pPr>
              <w:rPr>
                <w:rFonts w:ascii="Arial" w:hAnsi="Arial" w:cs="Arial"/>
                <w:sz w:val="24"/>
                <w:szCs w:val="24"/>
              </w:rPr>
            </w:pPr>
          </w:p>
        </w:tc>
      </w:tr>
    </w:tbl>
    <w:p w14:paraId="7B0B6E10" w14:textId="77777777" w:rsidR="00FB4740" w:rsidRPr="00E8786E" w:rsidRDefault="00FB4740" w:rsidP="00E8786E">
      <w:pPr>
        <w:rPr>
          <w:rFonts w:ascii="Arial" w:hAnsi="Arial" w:cs="Arial"/>
          <w:sz w:val="24"/>
          <w:szCs w:val="24"/>
          <w:highlight w:val="yellow"/>
        </w:rPr>
      </w:pPr>
    </w:p>
    <w:p w14:paraId="008A5BF2" w14:textId="18C6314C" w:rsidR="00BB471B" w:rsidRPr="00CA2AE8" w:rsidRDefault="00CA2AE8" w:rsidP="00CA2AE8">
      <w:pPr>
        <w:pStyle w:val="ListParagraph"/>
        <w:numPr>
          <w:ilvl w:val="0"/>
          <w:numId w:val="13"/>
        </w:numPr>
        <w:rPr>
          <w:rFonts w:ascii="Arial" w:hAnsi="Arial" w:cs="Arial"/>
          <w:b/>
          <w:bCs/>
          <w:sz w:val="24"/>
          <w:szCs w:val="24"/>
        </w:rPr>
      </w:pPr>
      <w:r w:rsidRPr="00CA2AE8">
        <w:rPr>
          <w:rFonts w:ascii="Arial" w:hAnsi="Arial" w:cs="Arial"/>
          <w:b/>
          <w:bCs/>
          <w:sz w:val="24"/>
          <w:szCs w:val="24"/>
        </w:rPr>
        <w:t xml:space="preserve">Description of the subjects on which the body holds records and categories of records held on each subject by </w:t>
      </w:r>
      <w:bookmarkEnd w:id="19"/>
      <w:r w:rsidR="00D41395">
        <w:rPr>
          <w:sz w:val="28"/>
          <w:szCs w:val="28"/>
        </w:rPr>
        <w:t>EH Properties (Pty) Ltd</w:t>
      </w:r>
    </w:p>
    <w:tbl>
      <w:tblPr>
        <w:tblStyle w:val="TableGrid"/>
        <w:tblW w:w="10206" w:type="dxa"/>
        <w:tblInd w:w="-5" w:type="dxa"/>
        <w:tblLayout w:type="fixed"/>
        <w:tblLook w:val="04A0" w:firstRow="1" w:lastRow="0" w:firstColumn="1" w:lastColumn="0" w:noHBand="0" w:noVBand="1"/>
      </w:tblPr>
      <w:tblGrid>
        <w:gridCol w:w="3544"/>
        <w:gridCol w:w="6662"/>
      </w:tblGrid>
      <w:tr w:rsidR="00EE26B3" w:rsidRPr="00E8786E" w14:paraId="3EF673AD" w14:textId="77777777" w:rsidTr="004F0FA9">
        <w:trPr>
          <w:trHeight w:val="347"/>
          <w:tblHeader/>
        </w:trPr>
        <w:tc>
          <w:tcPr>
            <w:tcW w:w="3544" w:type="dxa"/>
            <w:shd w:val="clear" w:color="auto" w:fill="B8CCE4" w:themeFill="accent1" w:themeFillTint="66"/>
          </w:tcPr>
          <w:p w14:paraId="34AEC9D0" w14:textId="08CBF41D" w:rsidR="00EE26B3" w:rsidRPr="00E8786E" w:rsidRDefault="00EE26B3" w:rsidP="00E8786E">
            <w:pPr>
              <w:rPr>
                <w:rFonts w:ascii="Arial" w:hAnsi="Arial" w:cs="Arial"/>
                <w:b/>
                <w:bCs/>
                <w:color w:val="000000"/>
                <w:sz w:val="24"/>
                <w:szCs w:val="24"/>
              </w:rPr>
            </w:pPr>
            <w:r w:rsidRPr="00E8786E">
              <w:rPr>
                <w:rFonts w:ascii="Arial" w:hAnsi="Arial" w:cs="Arial"/>
                <w:b/>
                <w:bCs/>
                <w:color w:val="000000"/>
                <w:sz w:val="24"/>
                <w:szCs w:val="24"/>
              </w:rPr>
              <w:t>Subjects</w:t>
            </w:r>
            <w:r w:rsidR="00516C62" w:rsidRPr="00E8786E">
              <w:rPr>
                <w:rFonts w:ascii="Arial" w:hAnsi="Arial" w:cs="Arial"/>
                <w:sz w:val="24"/>
                <w:szCs w:val="24"/>
              </w:rPr>
              <w:t xml:space="preserve"> </w:t>
            </w:r>
            <w:r w:rsidR="00516C62" w:rsidRPr="00E8786E">
              <w:rPr>
                <w:rFonts w:ascii="Arial" w:hAnsi="Arial" w:cs="Arial"/>
                <w:b/>
                <w:bCs/>
                <w:color w:val="000000"/>
                <w:sz w:val="24"/>
                <w:szCs w:val="24"/>
              </w:rPr>
              <w:t>on which</w:t>
            </w:r>
            <w:r w:rsidR="004B20A4">
              <w:rPr>
                <w:rFonts w:ascii="Arial" w:hAnsi="Arial" w:cs="Arial"/>
                <w:b/>
                <w:bCs/>
                <w:color w:val="000000"/>
                <w:sz w:val="24"/>
                <w:szCs w:val="24"/>
              </w:rPr>
              <w:t xml:space="preserve"> a </w:t>
            </w:r>
            <w:r w:rsidR="003A1360">
              <w:rPr>
                <w:rFonts w:ascii="Arial" w:hAnsi="Arial" w:cs="Arial"/>
                <w:b/>
                <w:bCs/>
                <w:color w:val="000000"/>
                <w:sz w:val="24"/>
                <w:szCs w:val="24"/>
              </w:rPr>
              <w:t>Business</w:t>
            </w:r>
            <w:r w:rsidR="00516C62" w:rsidRPr="00E8786E">
              <w:rPr>
                <w:rFonts w:ascii="Arial" w:hAnsi="Arial" w:cs="Arial"/>
                <w:b/>
                <w:bCs/>
                <w:color w:val="000000"/>
                <w:sz w:val="24"/>
                <w:szCs w:val="24"/>
              </w:rPr>
              <w:t xml:space="preserve"> holds records</w:t>
            </w:r>
          </w:p>
        </w:tc>
        <w:tc>
          <w:tcPr>
            <w:tcW w:w="6662" w:type="dxa"/>
            <w:shd w:val="clear" w:color="auto" w:fill="B8CCE4" w:themeFill="accent1" w:themeFillTint="66"/>
          </w:tcPr>
          <w:p w14:paraId="3080F952" w14:textId="77777777" w:rsidR="0022034D" w:rsidRPr="00E8786E" w:rsidRDefault="0022034D" w:rsidP="00E8786E">
            <w:pPr>
              <w:rPr>
                <w:rFonts w:ascii="Arial" w:hAnsi="Arial" w:cs="Arial"/>
                <w:b/>
                <w:bCs/>
                <w:color w:val="000000"/>
                <w:sz w:val="24"/>
                <w:szCs w:val="24"/>
              </w:rPr>
            </w:pPr>
          </w:p>
          <w:p w14:paraId="5EE98093" w14:textId="77777777" w:rsidR="00EE26B3" w:rsidRPr="00E8786E" w:rsidRDefault="00EE26B3" w:rsidP="00E8786E">
            <w:pPr>
              <w:rPr>
                <w:rFonts w:ascii="Arial" w:hAnsi="Arial" w:cs="Arial"/>
                <w:color w:val="000000"/>
                <w:sz w:val="24"/>
                <w:szCs w:val="24"/>
              </w:rPr>
            </w:pPr>
            <w:r w:rsidRPr="00E8786E">
              <w:rPr>
                <w:rFonts w:ascii="Arial" w:hAnsi="Arial" w:cs="Arial"/>
                <w:b/>
                <w:bCs/>
                <w:color w:val="000000"/>
                <w:sz w:val="24"/>
                <w:szCs w:val="24"/>
              </w:rPr>
              <w:t>Categories of records</w:t>
            </w:r>
          </w:p>
        </w:tc>
      </w:tr>
      <w:tr w:rsidR="004F0FA9" w:rsidRPr="00E8786E" w14:paraId="74214CE6" w14:textId="77777777" w:rsidTr="004F0FA9">
        <w:tc>
          <w:tcPr>
            <w:tcW w:w="3544" w:type="dxa"/>
          </w:tcPr>
          <w:p w14:paraId="13498BC8" w14:textId="359662E2" w:rsidR="004F0FA9" w:rsidRPr="00E8786E" w:rsidRDefault="004F0FA9" w:rsidP="00E8786E">
            <w:pPr>
              <w:rPr>
                <w:rFonts w:ascii="Arial" w:hAnsi="Arial" w:cs="Arial"/>
                <w:sz w:val="24"/>
                <w:szCs w:val="24"/>
              </w:rPr>
            </w:pPr>
            <w:r w:rsidRPr="004F0FA9">
              <w:rPr>
                <w:rFonts w:ascii="Arial" w:hAnsi="Arial" w:cs="Arial"/>
                <w:sz w:val="24"/>
                <w:szCs w:val="24"/>
              </w:rPr>
              <w:t>Companies Act Records</w:t>
            </w:r>
          </w:p>
        </w:tc>
        <w:tc>
          <w:tcPr>
            <w:tcW w:w="6662" w:type="dxa"/>
          </w:tcPr>
          <w:p w14:paraId="45F41443" w14:textId="4C80214C"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All trust deeds</w:t>
            </w:r>
            <w:r w:rsidR="00030254" w:rsidRPr="00F24541">
              <w:rPr>
                <w:rFonts w:ascii="Arial" w:hAnsi="Arial" w:cs="Arial"/>
                <w:sz w:val="24"/>
                <w:szCs w:val="24"/>
                <w:lang w:val="en-US"/>
              </w:rPr>
              <w:t xml:space="preserve"> / </w:t>
            </w:r>
            <w:r w:rsidRPr="00F24541">
              <w:rPr>
                <w:rFonts w:ascii="Arial" w:hAnsi="Arial" w:cs="Arial"/>
                <w:sz w:val="24"/>
                <w:szCs w:val="24"/>
                <w:lang w:val="en-US"/>
              </w:rPr>
              <w:t>Documents of Incorporation</w:t>
            </w:r>
            <w:r w:rsidR="00030254" w:rsidRPr="00F24541">
              <w:rPr>
                <w:rFonts w:ascii="Arial" w:hAnsi="Arial" w:cs="Arial"/>
                <w:sz w:val="24"/>
                <w:szCs w:val="24"/>
                <w:lang w:val="en-US"/>
              </w:rPr>
              <w:t xml:space="preserve"> /</w:t>
            </w:r>
            <w:r w:rsidRPr="00F24541">
              <w:rPr>
                <w:rFonts w:ascii="Arial" w:hAnsi="Arial" w:cs="Arial"/>
                <w:sz w:val="24"/>
                <w:szCs w:val="24"/>
                <w:lang w:val="en-US"/>
              </w:rPr>
              <w:t>Index of names of Directors</w:t>
            </w:r>
            <w:r w:rsidR="00030254" w:rsidRPr="00F24541">
              <w:rPr>
                <w:rFonts w:ascii="Arial" w:hAnsi="Arial" w:cs="Arial"/>
                <w:sz w:val="24"/>
                <w:szCs w:val="24"/>
                <w:lang w:val="en-US"/>
              </w:rPr>
              <w:t xml:space="preserve"> / </w:t>
            </w:r>
            <w:r w:rsidRPr="00F24541">
              <w:rPr>
                <w:rFonts w:ascii="Arial" w:hAnsi="Arial" w:cs="Arial"/>
                <w:sz w:val="24"/>
                <w:szCs w:val="24"/>
                <w:lang w:val="en-US"/>
              </w:rPr>
              <w:t>Memorandum of Incorporation</w:t>
            </w:r>
          </w:p>
          <w:p w14:paraId="07054322" w14:textId="77777777" w:rsid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Minutes of meetings of the Board of Directors</w:t>
            </w:r>
            <w:r w:rsidR="00030254" w:rsidRPr="00F24541">
              <w:rPr>
                <w:rFonts w:ascii="Arial" w:hAnsi="Arial" w:cs="Arial"/>
                <w:sz w:val="24"/>
                <w:szCs w:val="24"/>
                <w:lang w:val="en-US"/>
              </w:rPr>
              <w:t xml:space="preserve"> </w:t>
            </w:r>
            <w:r w:rsidRPr="00F24541">
              <w:rPr>
                <w:rFonts w:ascii="Arial" w:hAnsi="Arial" w:cs="Arial"/>
                <w:sz w:val="24"/>
                <w:szCs w:val="24"/>
                <w:lang w:val="en-US"/>
              </w:rPr>
              <w:t>/</w:t>
            </w:r>
            <w:r w:rsidR="00030254" w:rsidRPr="00F24541">
              <w:rPr>
                <w:rFonts w:ascii="Arial" w:hAnsi="Arial" w:cs="Arial"/>
                <w:sz w:val="24"/>
                <w:szCs w:val="24"/>
                <w:lang w:val="en-US"/>
              </w:rPr>
              <w:t xml:space="preserve"> </w:t>
            </w:r>
            <w:r w:rsidRPr="00F24541">
              <w:rPr>
                <w:rFonts w:ascii="Arial" w:hAnsi="Arial" w:cs="Arial"/>
                <w:sz w:val="24"/>
                <w:szCs w:val="24"/>
                <w:lang w:val="en-US"/>
              </w:rPr>
              <w:t>Shareholders</w:t>
            </w:r>
            <w:r w:rsidR="00030254" w:rsidRPr="00F24541">
              <w:rPr>
                <w:rFonts w:ascii="Arial" w:hAnsi="Arial" w:cs="Arial"/>
                <w:sz w:val="24"/>
                <w:szCs w:val="24"/>
                <w:lang w:val="en-US"/>
              </w:rPr>
              <w:t xml:space="preserve"> / </w:t>
            </w:r>
            <w:r w:rsidRPr="00F24541">
              <w:rPr>
                <w:rFonts w:ascii="Arial" w:hAnsi="Arial" w:cs="Arial"/>
                <w:sz w:val="24"/>
                <w:szCs w:val="24"/>
                <w:lang w:val="en-US"/>
              </w:rPr>
              <w:t>Proxy forms</w:t>
            </w:r>
            <w:r w:rsidR="00030254" w:rsidRPr="00F24541">
              <w:rPr>
                <w:rFonts w:ascii="Arial" w:hAnsi="Arial" w:cs="Arial"/>
                <w:sz w:val="24"/>
                <w:szCs w:val="24"/>
                <w:lang w:val="en-US"/>
              </w:rPr>
              <w:t xml:space="preserve"> / </w:t>
            </w:r>
          </w:p>
          <w:p w14:paraId="3F481C6E" w14:textId="56A159F7"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lastRenderedPageBreak/>
              <w:t>Share certificates/Register and other statutory registers</w:t>
            </w:r>
          </w:p>
          <w:p w14:paraId="54160EA0" w14:textId="77777777"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Records relating to the appointment of:</w:t>
            </w:r>
          </w:p>
          <w:p w14:paraId="4E347657" w14:textId="21D087AB"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Auditors / Directors / Public Officer / Secretary</w:t>
            </w:r>
          </w:p>
          <w:p w14:paraId="078428E3" w14:textId="725D60C5" w:rsidR="00885D6B" w:rsidRPr="00F24541" w:rsidRDefault="00885D6B"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 xml:space="preserve">Resolutions / Special Resolutions </w:t>
            </w:r>
          </w:p>
        </w:tc>
      </w:tr>
      <w:tr w:rsidR="004F0FA9" w:rsidRPr="00E8786E" w14:paraId="625469E0" w14:textId="77777777" w:rsidTr="004F0FA9">
        <w:tc>
          <w:tcPr>
            <w:tcW w:w="3544" w:type="dxa"/>
          </w:tcPr>
          <w:p w14:paraId="4EFFD642" w14:textId="5D989A81" w:rsidR="004F0FA9" w:rsidRPr="00E8786E" w:rsidRDefault="00885D6B" w:rsidP="00E8786E">
            <w:pPr>
              <w:rPr>
                <w:rFonts w:ascii="Arial" w:hAnsi="Arial" w:cs="Arial"/>
                <w:sz w:val="24"/>
                <w:szCs w:val="24"/>
              </w:rPr>
            </w:pPr>
            <w:r w:rsidRPr="00885D6B">
              <w:rPr>
                <w:rFonts w:ascii="Arial" w:hAnsi="Arial" w:cs="Arial"/>
                <w:sz w:val="24"/>
                <w:szCs w:val="24"/>
              </w:rPr>
              <w:lastRenderedPageBreak/>
              <w:t>Income Tax Records</w:t>
            </w:r>
          </w:p>
        </w:tc>
        <w:tc>
          <w:tcPr>
            <w:tcW w:w="6662" w:type="dxa"/>
          </w:tcPr>
          <w:p w14:paraId="51268E1F" w14:textId="0D1B21E7"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VAT</w:t>
            </w:r>
          </w:p>
          <w:p w14:paraId="36FDDCC5" w14:textId="77777777"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PAYE Records</w:t>
            </w:r>
            <w:r>
              <w:rPr>
                <w:rFonts w:ascii="Arial" w:hAnsi="Arial" w:cs="Arial"/>
                <w:sz w:val="24"/>
                <w:szCs w:val="24"/>
                <w:lang w:val="en-US"/>
              </w:rPr>
              <w:t xml:space="preserve">- </w:t>
            </w:r>
            <w:r w:rsidRPr="00885D6B">
              <w:rPr>
                <w:rFonts w:ascii="Arial" w:hAnsi="Arial" w:cs="Arial"/>
                <w:sz w:val="24"/>
                <w:szCs w:val="24"/>
                <w:lang w:val="en-US"/>
              </w:rPr>
              <w:t>Documents to employee’s income tax</w:t>
            </w:r>
            <w:r>
              <w:rPr>
                <w:rFonts w:ascii="Arial" w:hAnsi="Arial" w:cs="Arial"/>
                <w:sz w:val="24"/>
                <w:szCs w:val="24"/>
                <w:lang w:val="en-US"/>
              </w:rPr>
              <w:t xml:space="preserve"> &amp; P</w:t>
            </w:r>
            <w:r w:rsidRPr="00885D6B">
              <w:rPr>
                <w:rFonts w:ascii="Arial" w:hAnsi="Arial" w:cs="Arial"/>
                <w:sz w:val="24"/>
                <w:szCs w:val="24"/>
                <w:lang w:val="en-US"/>
              </w:rPr>
              <w:t xml:space="preserve">ayments made to SARS on behalf of </w:t>
            </w:r>
            <w:r>
              <w:rPr>
                <w:rFonts w:ascii="Arial" w:hAnsi="Arial" w:cs="Arial"/>
                <w:sz w:val="24"/>
                <w:szCs w:val="24"/>
                <w:lang w:val="en-US"/>
              </w:rPr>
              <w:t xml:space="preserve"> e</w:t>
            </w:r>
            <w:r w:rsidRPr="00885D6B">
              <w:rPr>
                <w:rFonts w:ascii="Arial" w:hAnsi="Arial" w:cs="Arial"/>
                <w:sz w:val="24"/>
                <w:szCs w:val="24"/>
                <w:lang w:val="en-US"/>
              </w:rPr>
              <w:t>mployees</w:t>
            </w:r>
          </w:p>
          <w:p w14:paraId="47CB6E54" w14:textId="31C6E9A3" w:rsidR="004F0FA9" w:rsidRPr="00E8786E"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Regional Services Levies</w:t>
            </w:r>
            <w:r>
              <w:rPr>
                <w:rFonts w:ascii="Arial" w:hAnsi="Arial" w:cs="Arial"/>
                <w:sz w:val="24"/>
                <w:szCs w:val="24"/>
                <w:lang w:val="en-US"/>
              </w:rPr>
              <w:t xml:space="preserve"> / </w:t>
            </w:r>
            <w:r w:rsidRPr="00885D6B">
              <w:rPr>
                <w:rFonts w:ascii="Arial" w:hAnsi="Arial" w:cs="Arial"/>
                <w:sz w:val="24"/>
                <w:szCs w:val="24"/>
                <w:lang w:val="en-US"/>
              </w:rPr>
              <w:t>Skills Development Levies</w:t>
            </w:r>
            <w:r>
              <w:rPr>
                <w:rFonts w:ascii="Arial" w:hAnsi="Arial" w:cs="Arial"/>
                <w:sz w:val="24"/>
                <w:szCs w:val="24"/>
                <w:lang w:val="en-US"/>
              </w:rPr>
              <w:t xml:space="preserve"> / </w:t>
            </w:r>
            <w:r w:rsidRPr="00885D6B">
              <w:rPr>
                <w:rFonts w:ascii="Arial" w:hAnsi="Arial" w:cs="Arial"/>
                <w:sz w:val="24"/>
                <w:szCs w:val="24"/>
                <w:lang w:val="en-US"/>
              </w:rPr>
              <w:t>UIF</w:t>
            </w:r>
            <w:r>
              <w:rPr>
                <w:rFonts w:ascii="Arial" w:hAnsi="Arial" w:cs="Arial"/>
                <w:sz w:val="24"/>
                <w:szCs w:val="24"/>
                <w:lang w:val="en-US"/>
              </w:rPr>
              <w:t xml:space="preserve"> /</w:t>
            </w:r>
            <w:r w:rsidRPr="00885D6B">
              <w:rPr>
                <w:rFonts w:ascii="Arial" w:hAnsi="Arial" w:cs="Arial"/>
                <w:sz w:val="24"/>
                <w:szCs w:val="24"/>
                <w:lang w:val="en-US"/>
              </w:rPr>
              <w:t xml:space="preserve"> Workmen’s Compensation</w:t>
            </w:r>
          </w:p>
        </w:tc>
      </w:tr>
      <w:tr w:rsidR="004F0FA9" w:rsidRPr="00E8786E" w14:paraId="5849D401" w14:textId="77777777" w:rsidTr="004F0FA9">
        <w:tc>
          <w:tcPr>
            <w:tcW w:w="3544" w:type="dxa"/>
          </w:tcPr>
          <w:p w14:paraId="6DCE0CE8" w14:textId="18D1E7BB" w:rsidR="004F0FA9" w:rsidRPr="00E8786E" w:rsidRDefault="00885D6B" w:rsidP="00E8786E">
            <w:pPr>
              <w:rPr>
                <w:rFonts w:ascii="Arial" w:hAnsi="Arial" w:cs="Arial"/>
                <w:sz w:val="24"/>
                <w:szCs w:val="24"/>
              </w:rPr>
            </w:pPr>
            <w:r w:rsidRPr="00885D6B">
              <w:rPr>
                <w:rFonts w:ascii="Arial" w:hAnsi="Arial" w:cs="Arial"/>
                <w:sz w:val="24"/>
                <w:szCs w:val="24"/>
              </w:rPr>
              <w:t xml:space="preserve">Financial Records </w:t>
            </w:r>
          </w:p>
        </w:tc>
        <w:tc>
          <w:tcPr>
            <w:tcW w:w="6662" w:type="dxa"/>
          </w:tcPr>
          <w:p w14:paraId="258839C0" w14:textId="2E2EE20D" w:rsidR="004F0FA9"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Annual Financial Reports</w:t>
            </w:r>
            <w:r>
              <w:rPr>
                <w:rFonts w:ascii="Arial" w:hAnsi="Arial" w:cs="Arial"/>
                <w:sz w:val="24"/>
                <w:szCs w:val="24"/>
                <w:lang w:val="en-US"/>
              </w:rPr>
              <w:t xml:space="preserve"> / </w:t>
            </w:r>
            <w:r w:rsidRPr="00885D6B">
              <w:rPr>
                <w:rFonts w:ascii="Arial" w:hAnsi="Arial" w:cs="Arial"/>
                <w:sz w:val="24"/>
                <w:szCs w:val="24"/>
                <w:lang w:val="en-US"/>
              </w:rPr>
              <w:t>Statements</w:t>
            </w:r>
          </w:p>
          <w:p w14:paraId="5AC27B24" w14:textId="141835C4"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Banking details and bank accounts</w:t>
            </w:r>
            <w:r>
              <w:rPr>
                <w:rFonts w:ascii="Arial" w:hAnsi="Arial" w:cs="Arial"/>
                <w:sz w:val="24"/>
                <w:szCs w:val="24"/>
                <w:lang w:val="en-US"/>
              </w:rPr>
              <w:t xml:space="preserve"> / </w:t>
            </w:r>
            <w:r w:rsidRPr="00885D6B">
              <w:rPr>
                <w:rFonts w:ascii="Arial" w:hAnsi="Arial" w:cs="Arial"/>
                <w:sz w:val="24"/>
                <w:szCs w:val="24"/>
                <w:lang w:val="en-US"/>
              </w:rPr>
              <w:t>Statements</w:t>
            </w:r>
            <w:r>
              <w:rPr>
                <w:rFonts w:ascii="Arial" w:hAnsi="Arial" w:cs="Arial"/>
                <w:sz w:val="24"/>
                <w:szCs w:val="24"/>
                <w:lang w:val="en-US"/>
              </w:rPr>
              <w:t xml:space="preserve"> /</w:t>
            </w:r>
            <w:r w:rsidRPr="00885D6B">
              <w:rPr>
                <w:rFonts w:ascii="Arial" w:hAnsi="Arial" w:cs="Arial"/>
                <w:sz w:val="24"/>
                <w:szCs w:val="24"/>
                <w:lang w:val="en-US"/>
              </w:rPr>
              <w:t>Accounting</w:t>
            </w:r>
            <w:r>
              <w:rPr>
                <w:rFonts w:ascii="Arial" w:hAnsi="Arial" w:cs="Arial"/>
                <w:sz w:val="24"/>
                <w:szCs w:val="24"/>
                <w:lang w:val="en-US"/>
              </w:rPr>
              <w:t xml:space="preserve"> &amp; Banking</w:t>
            </w:r>
            <w:r w:rsidRPr="00885D6B">
              <w:rPr>
                <w:rFonts w:ascii="Arial" w:hAnsi="Arial" w:cs="Arial"/>
                <w:sz w:val="24"/>
                <w:szCs w:val="24"/>
                <w:lang w:val="en-US"/>
              </w:rPr>
              <w:t xml:space="preserve"> Records</w:t>
            </w:r>
            <w:r>
              <w:rPr>
                <w:rFonts w:ascii="Arial" w:hAnsi="Arial" w:cs="Arial"/>
                <w:sz w:val="24"/>
                <w:szCs w:val="24"/>
                <w:lang w:val="en-US"/>
              </w:rPr>
              <w:t xml:space="preserve"> / </w:t>
            </w:r>
            <w:r w:rsidRPr="00885D6B">
              <w:rPr>
                <w:rFonts w:ascii="Arial" w:hAnsi="Arial" w:cs="Arial"/>
                <w:sz w:val="24"/>
                <w:szCs w:val="24"/>
                <w:lang w:val="en-US"/>
              </w:rPr>
              <w:t>Paid Cheques</w:t>
            </w:r>
          </w:p>
          <w:p w14:paraId="26C3D8B4" w14:textId="764FEB18" w:rsidR="00885D6B" w:rsidRP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 xml:space="preserve">Debtors / Creditors statements </w:t>
            </w:r>
            <w:r>
              <w:rPr>
                <w:rFonts w:ascii="Arial" w:hAnsi="Arial" w:cs="Arial"/>
                <w:sz w:val="24"/>
                <w:szCs w:val="24"/>
                <w:lang w:val="en-US"/>
              </w:rPr>
              <w:t xml:space="preserve">&amp; </w:t>
            </w:r>
            <w:r w:rsidRPr="00885D6B">
              <w:rPr>
                <w:rFonts w:ascii="Arial" w:hAnsi="Arial" w:cs="Arial"/>
                <w:sz w:val="24"/>
                <w:szCs w:val="24"/>
                <w:lang w:val="en-US"/>
              </w:rPr>
              <w:t>invoices</w:t>
            </w:r>
            <w:r>
              <w:rPr>
                <w:rFonts w:ascii="Arial" w:hAnsi="Arial" w:cs="Arial"/>
                <w:sz w:val="24"/>
                <w:szCs w:val="24"/>
                <w:lang w:val="en-US"/>
              </w:rPr>
              <w:t xml:space="preserve"> /</w:t>
            </w:r>
            <w:r w:rsidRPr="00885D6B">
              <w:rPr>
                <w:rFonts w:ascii="Arial" w:hAnsi="Arial" w:cs="Arial"/>
                <w:sz w:val="24"/>
                <w:szCs w:val="24"/>
                <w:lang w:val="en-US"/>
              </w:rPr>
              <w:t xml:space="preserve"> </w:t>
            </w:r>
            <w:r>
              <w:rPr>
                <w:rFonts w:ascii="Arial" w:hAnsi="Arial" w:cs="Arial"/>
                <w:sz w:val="24"/>
                <w:szCs w:val="24"/>
                <w:lang w:val="en-US"/>
              </w:rPr>
              <w:t>R</w:t>
            </w:r>
            <w:r w:rsidRPr="00885D6B">
              <w:rPr>
                <w:rFonts w:ascii="Arial" w:hAnsi="Arial" w:cs="Arial"/>
                <w:sz w:val="24"/>
                <w:szCs w:val="24"/>
                <w:lang w:val="en-US"/>
              </w:rPr>
              <w:t>econciliation</w:t>
            </w:r>
            <w:r>
              <w:rPr>
                <w:rFonts w:ascii="Arial" w:hAnsi="Arial" w:cs="Arial"/>
                <w:sz w:val="24"/>
                <w:szCs w:val="24"/>
                <w:lang w:val="en-US"/>
              </w:rPr>
              <w:t>s</w:t>
            </w:r>
          </w:p>
          <w:p w14:paraId="3F99CF04" w14:textId="6CC2F05B" w:rsidR="00885D6B" w:rsidRP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Policies and procedures</w:t>
            </w:r>
            <w:r>
              <w:rPr>
                <w:rFonts w:ascii="Arial" w:hAnsi="Arial" w:cs="Arial"/>
                <w:sz w:val="24"/>
                <w:szCs w:val="24"/>
                <w:lang w:val="en-US"/>
              </w:rPr>
              <w:t xml:space="preserve"> </w:t>
            </w:r>
          </w:p>
          <w:p w14:paraId="368D7B60" w14:textId="77777777"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Rental Agreements</w:t>
            </w:r>
            <w:r>
              <w:rPr>
                <w:rFonts w:ascii="Arial" w:hAnsi="Arial" w:cs="Arial"/>
                <w:sz w:val="24"/>
                <w:szCs w:val="24"/>
                <w:lang w:val="en-US"/>
              </w:rPr>
              <w:t xml:space="preserve"> / </w:t>
            </w:r>
            <w:r w:rsidRPr="00885D6B">
              <w:rPr>
                <w:rFonts w:ascii="Arial" w:hAnsi="Arial" w:cs="Arial"/>
                <w:sz w:val="24"/>
                <w:szCs w:val="24"/>
                <w:lang w:val="en-US"/>
              </w:rPr>
              <w:t xml:space="preserve"> Asset Registers;</w:t>
            </w:r>
          </w:p>
          <w:p w14:paraId="3AD2A8F7" w14:textId="77777777" w:rsidR="006C26BF"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Tax Returns</w:t>
            </w:r>
            <w:r w:rsidR="006C26BF" w:rsidRPr="006C26BF">
              <w:rPr>
                <w:rFonts w:ascii="Arial" w:hAnsi="Arial" w:cs="Arial"/>
                <w:sz w:val="24"/>
                <w:szCs w:val="24"/>
                <w:lang w:val="en-US"/>
              </w:rPr>
              <w:t xml:space="preserve"> </w:t>
            </w:r>
            <w:r w:rsidR="006C26BF">
              <w:rPr>
                <w:rFonts w:ascii="Arial" w:hAnsi="Arial" w:cs="Arial"/>
                <w:sz w:val="24"/>
                <w:szCs w:val="24"/>
                <w:lang w:val="en-US"/>
              </w:rPr>
              <w:t xml:space="preserve">/ </w:t>
            </w:r>
            <w:r w:rsidR="006C26BF" w:rsidRPr="006C26BF">
              <w:rPr>
                <w:rFonts w:ascii="Arial" w:hAnsi="Arial" w:cs="Arial"/>
                <w:sz w:val="24"/>
                <w:szCs w:val="24"/>
                <w:lang w:val="en-US"/>
              </w:rPr>
              <w:t>Audit reports</w:t>
            </w:r>
            <w:r w:rsidR="006C26BF">
              <w:rPr>
                <w:rFonts w:ascii="Arial" w:hAnsi="Arial" w:cs="Arial"/>
                <w:sz w:val="24"/>
                <w:szCs w:val="24"/>
                <w:lang w:val="en-US"/>
              </w:rPr>
              <w:t xml:space="preserve"> </w:t>
            </w:r>
          </w:p>
          <w:p w14:paraId="12830295" w14:textId="723E718F" w:rsidR="00885D6B"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Risk management frameworks</w:t>
            </w:r>
            <w:r>
              <w:rPr>
                <w:rFonts w:ascii="Arial" w:hAnsi="Arial" w:cs="Arial"/>
                <w:sz w:val="24"/>
                <w:szCs w:val="24"/>
                <w:lang w:val="en-US"/>
              </w:rPr>
              <w:t xml:space="preserve"> /</w:t>
            </w:r>
            <w:r w:rsidRPr="006C26BF">
              <w:rPr>
                <w:rFonts w:ascii="Arial" w:hAnsi="Arial" w:cs="Arial"/>
                <w:sz w:val="24"/>
                <w:szCs w:val="24"/>
                <w:lang w:val="en-US"/>
              </w:rPr>
              <w:t xml:space="preserve"> plans.</w:t>
            </w:r>
          </w:p>
          <w:p w14:paraId="6E89791B" w14:textId="1B485A54" w:rsidR="006C26BF" w:rsidRPr="006C26BF"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Standard Terms and Conditions for supply of services and products</w:t>
            </w:r>
          </w:p>
          <w:p w14:paraId="2AF80476" w14:textId="398AD60D" w:rsidR="006C26BF" w:rsidRPr="006C26BF"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Contractor, client and supplier agreements</w:t>
            </w:r>
          </w:p>
          <w:p w14:paraId="14D20656" w14:textId="63FBDEA3" w:rsidR="006C26BF" w:rsidRPr="00E8786E"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 xml:space="preserve">Lists of suppliers, products, services </w:t>
            </w:r>
          </w:p>
        </w:tc>
      </w:tr>
      <w:tr w:rsidR="004F0FA9" w:rsidRPr="00E8786E" w14:paraId="64AB8443" w14:textId="77777777" w:rsidTr="004F0FA9">
        <w:tc>
          <w:tcPr>
            <w:tcW w:w="3544" w:type="dxa"/>
          </w:tcPr>
          <w:p w14:paraId="1356C222" w14:textId="6775DAF9" w:rsidR="004F0FA9" w:rsidRDefault="003A1360" w:rsidP="00E8786E">
            <w:pPr>
              <w:rPr>
                <w:rFonts w:ascii="Arial" w:hAnsi="Arial" w:cs="Arial"/>
                <w:sz w:val="24"/>
                <w:szCs w:val="24"/>
              </w:rPr>
            </w:pPr>
            <w:r>
              <w:rPr>
                <w:rFonts w:ascii="Arial" w:hAnsi="Arial" w:cs="Arial"/>
                <w:sz w:val="24"/>
                <w:szCs w:val="24"/>
              </w:rPr>
              <w:t>AUTHORITY</w:t>
            </w:r>
            <w:r w:rsidR="006C26BF">
              <w:rPr>
                <w:rFonts w:ascii="Arial" w:hAnsi="Arial" w:cs="Arial"/>
                <w:sz w:val="24"/>
                <w:szCs w:val="24"/>
              </w:rPr>
              <w:t xml:space="preserve"> &amp; Training Records</w:t>
            </w:r>
          </w:p>
          <w:p w14:paraId="15C5BC90" w14:textId="039201AB" w:rsidR="006C26BF" w:rsidRPr="00E8786E" w:rsidRDefault="006C26BF" w:rsidP="00E8786E">
            <w:pPr>
              <w:rPr>
                <w:rFonts w:ascii="Arial" w:hAnsi="Arial" w:cs="Arial"/>
                <w:sz w:val="24"/>
                <w:szCs w:val="24"/>
              </w:rPr>
            </w:pPr>
          </w:p>
        </w:tc>
        <w:tc>
          <w:tcPr>
            <w:tcW w:w="6662" w:type="dxa"/>
          </w:tcPr>
          <w:p w14:paraId="7B00F775" w14:textId="53C80D1B" w:rsidR="006C26BF" w:rsidRDefault="006C26BF" w:rsidP="00F24541">
            <w:pPr>
              <w:pStyle w:val="ListParagraph"/>
              <w:numPr>
                <w:ilvl w:val="0"/>
                <w:numId w:val="26"/>
              </w:numPr>
              <w:rPr>
                <w:rFonts w:ascii="Arial" w:hAnsi="Arial" w:cs="Arial"/>
                <w:sz w:val="24"/>
                <w:szCs w:val="24"/>
                <w:lang w:val="en-US"/>
              </w:rPr>
            </w:pPr>
            <w:r>
              <w:rPr>
                <w:rFonts w:ascii="Arial" w:hAnsi="Arial" w:cs="Arial"/>
                <w:sz w:val="24"/>
                <w:szCs w:val="24"/>
                <w:lang w:val="en-US"/>
              </w:rPr>
              <w:t xml:space="preserve">FFC’s / Payments to </w:t>
            </w:r>
            <w:r w:rsidR="003A1360">
              <w:rPr>
                <w:rFonts w:ascii="Arial" w:hAnsi="Arial" w:cs="Arial"/>
                <w:sz w:val="24"/>
                <w:szCs w:val="24"/>
                <w:lang w:val="en-US"/>
              </w:rPr>
              <w:t>AUTHORITY</w:t>
            </w:r>
          </w:p>
          <w:p w14:paraId="433996A8" w14:textId="01751422" w:rsidR="006C26BF" w:rsidRDefault="006C26BF" w:rsidP="00F24541">
            <w:pPr>
              <w:pStyle w:val="ListParagraph"/>
              <w:numPr>
                <w:ilvl w:val="0"/>
                <w:numId w:val="26"/>
              </w:numPr>
              <w:rPr>
                <w:rFonts w:ascii="Arial" w:hAnsi="Arial" w:cs="Arial"/>
                <w:sz w:val="24"/>
                <w:szCs w:val="24"/>
                <w:lang w:val="en-US"/>
              </w:rPr>
            </w:pPr>
            <w:r>
              <w:rPr>
                <w:rFonts w:ascii="Arial" w:hAnsi="Arial" w:cs="Arial"/>
                <w:sz w:val="24"/>
                <w:szCs w:val="24"/>
                <w:lang w:val="en-US"/>
              </w:rPr>
              <w:t>Outdoor advertising application and stickers for boards</w:t>
            </w:r>
          </w:p>
          <w:p w14:paraId="5DDF9031" w14:textId="3EA27F78" w:rsidR="004F0FA9" w:rsidRPr="00E8786E"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Training Manuals</w:t>
            </w:r>
            <w:r>
              <w:rPr>
                <w:rFonts w:ascii="Arial" w:hAnsi="Arial" w:cs="Arial"/>
                <w:sz w:val="24"/>
                <w:szCs w:val="24"/>
                <w:lang w:val="en-US"/>
              </w:rPr>
              <w:t xml:space="preserve"> / </w:t>
            </w:r>
            <w:r w:rsidRPr="006C26BF">
              <w:rPr>
                <w:rFonts w:ascii="Arial" w:hAnsi="Arial" w:cs="Arial"/>
                <w:sz w:val="24"/>
                <w:szCs w:val="24"/>
                <w:lang w:val="en-US"/>
              </w:rPr>
              <w:t>Records</w:t>
            </w:r>
          </w:p>
        </w:tc>
      </w:tr>
      <w:tr w:rsidR="00EE26B3" w:rsidRPr="00E8786E" w14:paraId="03CF86CB" w14:textId="77777777" w:rsidTr="004F0FA9">
        <w:tc>
          <w:tcPr>
            <w:tcW w:w="3544" w:type="dxa"/>
          </w:tcPr>
          <w:p w14:paraId="1DE89917" w14:textId="77777777" w:rsidR="00EE26B3" w:rsidRPr="00E8786E" w:rsidRDefault="00EE26B3" w:rsidP="00E8786E">
            <w:pPr>
              <w:rPr>
                <w:rFonts w:ascii="Arial" w:hAnsi="Arial" w:cs="Arial"/>
                <w:sz w:val="24"/>
                <w:szCs w:val="24"/>
              </w:rPr>
            </w:pPr>
            <w:r w:rsidRPr="00E8786E">
              <w:rPr>
                <w:rFonts w:ascii="Arial" w:hAnsi="Arial" w:cs="Arial"/>
                <w:sz w:val="24"/>
                <w:szCs w:val="24"/>
              </w:rPr>
              <w:t>Human Resources</w:t>
            </w:r>
          </w:p>
        </w:tc>
        <w:tc>
          <w:tcPr>
            <w:tcW w:w="6662" w:type="dxa"/>
          </w:tcPr>
          <w:p w14:paraId="7F45CE62" w14:textId="77777777" w:rsidR="00EE26B3" w:rsidRPr="00F24541" w:rsidRDefault="009D0A23"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HR policies and procedures</w:t>
            </w:r>
          </w:p>
          <w:p w14:paraId="340B8D4C" w14:textId="77777777" w:rsidR="00EE26B3" w:rsidRPr="00F24541" w:rsidRDefault="009D0A23"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Advertised posts</w:t>
            </w:r>
          </w:p>
          <w:p w14:paraId="22DFEE8E" w14:textId="5B878184" w:rsidR="00EE26B3" w:rsidRPr="00F24541" w:rsidRDefault="009D0A23" w:rsidP="00E8786E">
            <w:pPr>
              <w:pStyle w:val="ListParagraph"/>
              <w:numPr>
                <w:ilvl w:val="0"/>
                <w:numId w:val="26"/>
              </w:numPr>
              <w:rPr>
                <w:rFonts w:ascii="Arial" w:hAnsi="Arial" w:cs="Arial"/>
                <w:sz w:val="24"/>
                <w:szCs w:val="24"/>
                <w:lang w:val="en-US"/>
              </w:rPr>
            </w:pPr>
            <w:r w:rsidRPr="00F24541">
              <w:rPr>
                <w:rFonts w:ascii="Arial" w:hAnsi="Arial" w:cs="Arial"/>
                <w:sz w:val="24"/>
                <w:szCs w:val="24"/>
                <w:lang w:val="en-US"/>
              </w:rPr>
              <w:t>Employees records</w:t>
            </w:r>
          </w:p>
        </w:tc>
      </w:tr>
      <w:tr w:rsidR="006C26BF" w:rsidRPr="00E8786E" w14:paraId="6EEE8BFD" w14:textId="77777777" w:rsidTr="004F0FA9">
        <w:tc>
          <w:tcPr>
            <w:tcW w:w="3544" w:type="dxa"/>
          </w:tcPr>
          <w:p w14:paraId="6B0676A7" w14:textId="11E5F9B0" w:rsidR="006C26BF" w:rsidRPr="00E8786E" w:rsidRDefault="006C26BF" w:rsidP="00E8786E">
            <w:pPr>
              <w:rPr>
                <w:rFonts w:ascii="Arial" w:hAnsi="Arial" w:cs="Arial"/>
                <w:sz w:val="24"/>
                <w:szCs w:val="24"/>
              </w:rPr>
            </w:pPr>
            <w:r>
              <w:rPr>
                <w:rFonts w:ascii="Arial" w:hAnsi="Arial" w:cs="Arial"/>
                <w:sz w:val="24"/>
                <w:szCs w:val="24"/>
              </w:rPr>
              <w:t>I</w:t>
            </w:r>
            <w:r w:rsidRPr="006C26BF">
              <w:rPr>
                <w:rFonts w:ascii="Arial" w:hAnsi="Arial" w:cs="Arial"/>
                <w:sz w:val="24"/>
                <w:szCs w:val="24"/>
              </w:rPr>
              <w:t>T Department</w:t>
            </w:r>
          </w:p>
        </w:tc>
        <w:tc>
          <w:tcPr>
            <w:tcW w:w="6662" w:type="dxa"/>
          </w:tcPr>
          <w:p w14:paraId="2E75322D" w14:textId="1F32C5E1"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Information security policies/standards/procedures</w:t>
            </w:r>
          </w:p>
          <w:p w14:paraId="26015083" w14:textId="79DE02E1"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Information technology systems / user manuals / user policy documentation</w:t>
            </w:r>
            <w:r w:rsidR="00030254" w:rsidRPr="00F24541">
              <w:rPr>
                <w:rFonts w:ascii="Arial" w:hAnsi="Arial" w:cs="Arial"/>
                <w:sz w:val="24"/>
                <w:szCs w:val="24"/>
                <w:lang w:val="en-US"/>
              </w:rPr>
              <w:t xml:space="preserve"> / Hardware asset registers</w:t>
            </w:r>
          </w:p>
          <w:p w14:paraId="5C61C503" w14:textId="77777777"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Software licensing / System documentation / manuals</w:t>
            </w:r>
          </w:p>
          <w:p w14:paraId="6879C3D0" w14:textId="77777777"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Project implementation plans</w:t>
            </w:r>
          </w:p>
          <w:p w14:paraId="7202C28D" w14:textId="46680273" w:rsidR="00030254" w:rsidRPr="00E8786E" w:rsidRDefault="00030254" w:rsidP="00F24541">
            <w:pPr>
              <w:pStyle w:val="ListParagraph"/>
              <w:numPr>
                <w:ilvl w:val="0"/>
                <w:numId w:val="26"/>
              </w:numPr>
              <w:rPr>
                <w:rFonts w:ascii="Arial" w:hAnsi="Arial" w:cs="Arial"/>
                <w:sz w:val="24"/>
                <w:szCs w:val="24"/>
              </w:rPr>
            </w:pPr>
            <w:r w:rsidRPr="00F24541">
              <w:rPr>
                <w:rFonts w:ascii="Arial" w:hAnsi="Arial" w:cs="Arial"/>
                <w:sz w:val="24"/>
                <w:szCs w:val="24"/>
                <w:lang w:val="en-US"/>
              </w:rPr>
              <w:t>Computer / mobile device usage policy documentation</w:t>
            </w:r>
          </w:p>
        </w:tc>
      </w:tr>
    </w:tbl>
    <w:p w14:paraId="2D6CF1E1" w14:textId="286C1248" w:rsidR="00030254" w:rsidRDefault="00030254" w:rsidP="00030254">
      <w:pPr>
        <w:pStyle w:val="ListParagraph"/>
        <w:rPr>
          <w:rFonts w:ascii="Arial" w:hAnsi="Arial" w:cs="Arial"/>
          <w:b/>
          <w:bCs/>
          <w:sz w:val="24"/>
          <w:szCs w:val="24"/>
        </w:rPr>
      </w:pPr>
      <w:bookmarkStart w:id="21" w:name="_Toc52294710"/>
    </w:p>
    <w:p w14:paraId="28272BB0" w14:textId="7A3A6621" w:rsidR="00FC7B4A" w:rsidRPr="00CA2AE8" w:rsidRDefault="00CA2AE8" w:rsidP="00E8786E">
      <w:pPr>
        <w:pStyle w:val="ListParagraph"/>
        <w:numPr>
          <w:ilvl w:val="0"/>
          <w:numId w:val="13"/>
        </w:numPr>
        <w:rPr>
          <w:rFonts w:ascii="Arial" w:hAnsi="Arial" w:cs="Arial"/>
          <w:b/>
          <w:bCs/>
          <w:sz w:val="24"/>
          <w:szCs w:val="24"/>
        </w:rPr>
      </w:pPr>
      <w:bookmarkStart w:id="22" w:name="_Hlk82872236"/>
      <w:r w:rsidRPr="00CA2AE8">
        <w:rPr>
          <w:rFonts w:ascii="Arial" w:hAnsi="Arial" w:cs="Arial"/>
          <w:b/>
          <w:bCs/>
          <w:sz w:val="24"/>
          <w:szCs w:val="24"/>
        </w:rPr>
        <w:t>Processing of personal information</w:t>
      </w:r>
      <w:bookmarkEnd w:id="21"/>
    </w:p>
    <w:bookmarkEnd w:id="22"/>
    <w:p w14:paraId="2F6B255C" w14:textId="66080078" w:rsidR="00CA2AE8" w:rsidRDefault="00FC7B4A" w:rsidP="00E8786E">
      <w:pPr>
        <w:pStyle w:val="ListParagraph"/>
        <w:numPr>
          <w:ilvl w:val="1"/>
          <w:numId w:val="13"/>
        </w:numPr>
        <w:rPr>
          <w:rFonts w:ascii="Arial" w:hAnsi="Arial" w:cs="Arial"/>
          <w:i/>
          <w:sz w:val="24"/>
          <w:szCs w:val="24"/>
        </w:rPr>
      </w:pPr>
      <w:r w:rsidRPr="00CA2AE8">
        <w:rPr>
          <w:rFonts w:ascii="Arial" w:hAnsi="Arial" w:cs="Arial"/>
          <w:b/>
          <w:sz w:val="24"/>
          <w:szCs w:val="24"/>
        </w:rPr>
        <w:t xml:space="preserve">Purpose of </w:t>
      </w:r>
      <w:r w:rsidR="008B1549" w:rsidRPr="00CA2AE8">
        <w:rPr>
          <w:rFonts w:ascii="Arial" w:hAnsi="Arial" w:cs="Arial"/>
          <w:b/>
          <w:sz w:val="24"/>
          <w:szCs w:val="24"/>
        </w:rPr>
        <w:t>Processing</w:t>
      </w:r>
      <w:r w:rsidR="008B1549" w:rsidRPr="00CA2AE8">
        <w:rPr>
          <w:rFonts w:ascii="Arial" w:hAnsi="Arial" w:cs="Arial"/>
          <w:sz w:val="24"/>
          <w:szCs w:val="24"/>
        </w:rPr>
        <w:t xml:space="preserve"> </w:t>
      </w:r>
      <w:r w:rsidR="008B1549" w:rsidRPr="00CA2AE8">
        <w:rPr>
          <w:rFonts w:ascii="Arial" w:hAnsi="Arial" w:cs="Arial"/>
          <w:b/>
          <w:sz w:val="24"/>
          <w:szCs w:val="24"/>
        </w:rPr>
        <w:t>Personal Information</w:t>
      </w:r>
      <w:r w:rsidR="00CA2AE8" w:rsidRPr="00CA2AE8">
        <w:rPr>
          <w:rFonts w:ascii="Arial" w:hAnsi="Arial" w:cs="Arial"/>
          <w:b/>
          <w:sz w:val="24"/>
          <w:szCs w:val="24"/>
        </w:rPr>
        <w:t xml:space="preserve"> </w:t>
      </w:r>
    </w:p>
    <w:p w14:paraId="25E9E123" w14:textId="77777777"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We only collect the minimum amount of information that is relevant to the purpose. If you interact with us on the internet, the personal information we collect depends on whether you just visit our website or, require our services. If you visit our website, your browser transmits some data automatically, such as your browsing times, the data transmitted and your IP address.</w:t>
      </w:r>
    </w:p>
    <w:p w14:paraId="186EB377" w14:textId="77777777" w:rsidR="00611192" w:rsidRPr="002319C5" w:rsidRDefault="00611192" w:rsidP="00611192">
      <w:pPr>
        <w:pStyle w:val="ListParagraph"/>
        <w:ind w:left="1080"/>
        <w:rPr>
          <w:rFonts w:ascii="Arial" w:hAnsi="Arial" w:cs="Arial"/>
          <w:i/>
          <w:sz w:val="6"/>
          <w:szCs w:val="6"/>
        </w:rPr>
      </w:pPr>
    </w:p>
    <w:p w14:paraId="69E79519" w14:textId="33CCB95F"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t>
      </w:r>
      <w:r w:rsidRPr="00611192">
        <w:rPr>
          <w:rFonts w:ascii="Arial" w:hAnsi="Arial" w:cs="Arial"/>
          <w:i/>
          <w:sz w:val="24"/>
          <w:szCs w:val="24"/>
        </w:rPr>
        <w:tab/>
        <w:t xml:space="preserve">If you use our services, personal information is required to fulfil the requirements of that service. </w:t>
      </w:r>
      <w:r w:rsidR="00F24541">
        <w:rPr>
          <w:rFonts w:ascii="Arial" w:hAnsi="Arial" w:cs="Arial"/>
          <w:i/>
          <w:sz w:val="24"/>
          <w:szCs w:val="24"/>
        </w:rPr>
        <w:t>(Including FICA documents</w:t>
      </w:r>
      <w:r w:rsidR="002319C5">
        <w:rPr>
          <w:rFonts w:ascii="Arial" w:hAnsi="Arial" w:cs="Arial"/>
          <w:i/>
          <w:sz w:val="24"/>
          <w:szCs w:val="24"/>
        </w:rPr>
        <w:t>, when applicable</w:t>
      </w:r>
      <w:r w:rsidR="00F24541">
        <w:rPr>
          <w:rFonts w:ascii="Arial" w:hAnsi="Arial" w:cs="Arial"/>
          <w:i/>
          <w:sz w:val="24"/>
          <w:szCs w:val="24"/>
        </w:rPr>
        <w:t>)</w:t>
      </w:r>
    </w:p>
    <w:p w14:paraId="744FDB1D" w14:textId="77777777"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t>
      </w:r>
      <w:r w:rsidRPr="00611192">
        <w:rPr>
          <w:rFonts w:ascii="Arial" w:hAnsi="Arial" w:cs="Arial"/>
          <w:i/>
          <w:sz w:val="24"/>
          <w:szCs w:val="24"/>
        </w:rPr>
        <w:tab/>
        <w:t>We usually collect only name and contact details, financial qualification (if completed by you), with property needs and requirement when we assist a buyer in finding a property.</w:t>
      </w:r>
    </w:p>
    <w:p w14:paraId="3695CB1E" w14:textId="77777777"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t>
      </w:r>
      <w:r w:rsidRPr="00611192">
        <w:rPr>
          <w:rFonts w:ascii="Arial" w:hAnsi="Arial" w:cs="Arial"/>
          <w:i/>
          <w:sz w:val="24"/>
          <w:szCs w:val="24"/>
        </w:rPr>
        <w:tab/>
        <w:t xml:space="preserve">While doing a price estimation to place a property on the market, we need the basic info and will be able to source the property info from the deeds office systems (Lightstone / SAPTG/PayProp/CMA). </w:t>
      </w:r>
    </w:p>
    <w:p w14:paraId="5605BB6E" w14:textId="4FF0315A" w:rsidR="00CA2AE8" w:rsidRDefault="00611192" w:rsidP="00611192">
      <w:pPr>
        <w:pStyle w:val="ListParagraph"/>
        <w:ind w:left="1080"/>
        <w:rPr>
          <w:rFonts w:ascii="Arial" w:hAnsi="Arial" w:cs="Arial"/>
          <w:i/>
          <w:sz w:val="24"/>
          <w:szCs w:val="24"/>
        </w:rPr>
      </w:pPr>
      <w:r w:rsidRPr="00611192">
        <w:rPr>
          <w:rFonts w:ascii="Arial" w:hAnsi="Arial" w:cs="Arial"/>
          <w:i/>
          <w:sz w:val="24"/>
          <w:szCs w:val="24"/>
        </w:rPr>
        <w:lastRenderedPageBreak/>
        <w:t></w:t>
      </w:r>
      <w:r w:rsidRPr="00611192">
        <w:rPr>
          <w:rFonts w:ascii="Arial" w:hAnsi="Arial" w:cs="Arial"/>
          <w:i/>
          <w:sz w:val="24"/>
          <w:szCs w:val="24"/>
        </w:rPr>
        <w:tab/>
        <w:t>To assist selling the property we need to have basic personal info and financial info to know if the sellers will be able to sell the property, cancel the bond, pay all fees, and move to another property.</w:t>
      </w:r>
    </w:p>
    <w:p w14:paraId="4CA21A3E" w14:textId="77777777" w:rsidR="002319C5" w:rsidRDefault="002319C5" w:rsidP="00611192">
      <w:pPr>
        <w:pStyle w:val="ListParagraph"/>
        <w:ind w:left="1080"/>
        <w:rPr>
          <w:rFonts w:ascii="Arial" w:hAnsi="Arial" w:cs="Arial"/>
          <w:i/>
          <w:sz w:val="24"/>
          <w:szCs w:val="24"/>
        </w:rPr>
      </w:pPr>
    </w:p>
    <w:p w14:paraId="14BFDE09" w14:textId="368D3E03" w:rsidR="009D0A23" w:rsidRPr="00CA2AE8" w:rsidRDefault="00132A91" w:rsidP="000371B8">
      <w:pPr>
        <w:pStyle w:val="ListParagraph"/>
        <w:numPr>
          <w:ilvl w:val="1"/>
          <w:numId w:val="13"/>
        </w:numPr>
        <w:rPr>
          <w:rFonts w:ascii="Arial" w:hAnsi="Arial" w:cs="Arial"/>
          <w:i/>
          <w:sz w:val="24"/>
          <w:szCs w:val="24"/>
        </w:rPr>
      </w:pPr>
      <w:r w:rsidRPr="00CA2AE8">
        <w:rPr>
          <w:rFonts w:ascii="Arial" w:hAnsi="Arial" w:cs="Arial"/>
          <w:b/>
          <w:sz w:val="24"/>
          <w:szCs w:val="24"/>
        </w:rPr>
        <w:t>Description of the c</w:t>
      </w:r>
      <w:r w:rsidR="00FC7B4A" w:rsidRPr="00CA2AE8">
        <w:rPr>
          <w:rFonts w:ascii="Arial" w:hAnsi="Arial" w:cs="Arial"/>
          <w:b/>
          <w:sz w:val="24"/>
          <w:szCs w:val="24"/>
        </w:rPr>
        <w:t xml:space="preserve">ategories of Data Subjects and </w:t>
      </w:r>
      <w:r w:rsidRPr="00CA2AE8">
        <w:rPr>
          <w:rFonts w:ascii="Arial" w:hAnsi="Arial" w:cs="Arial"/>
          <w:b/>
          <w:sz w:val="24"/>
          <w:szCs w:val="24"/>
        </w:rPr>
        <w:t>of the information or categories of information relating thereto</w:t>
      </w:r>
      <w:r w:rsidR="00CA2AE8" w:rsidRPr="00CA2AE8">
        <w:rPr>
          <w:rFonts w:ascii="Arial" w:hAnsi="Arial" w:cs="Arial"/>
          <w:b/>
          <w:sz w:val="24"/>
          <w:szCs w:val="24"/>
        </w:rPr>
        <w:t xml:space="preserve"> </w:t>
      </w:r>
    </w:p>
    <w:tbl>
      <w:tblPr>
        <w:tblStyle w:val="TableGrid"/>
        <w:tblW w:w="0" w:type="auto"/>
        <w:tblInd w:w="1242" w:type="dxa"/>
        <w:tblLook w:val="04A0" w:firstRow="1" w:lastRow="0" w:firstColumn="1" w:lastColumn="0" w:noHBand="0" w:noVBand="1"/>
      </w:tblPr>
      <w:tblGrid>
        <w:gridCol w:w="2466"/>
        <w:gridCol w:w="5698"/>
      </w:tblGrid>
      <w:tr w:rsidR="002A04F8" w:rsidRPr="00E8786E" w14:paraId="3D51A826" w14:textId="77777777" w:rsidTr="00B72B6D">
        <w:trPr>
          <w:tblHeader/>
        </w:trPr>
        <w:tc>
          <w:tcPr>
            <w:tcW w:w="2466" w:type="dxa"/>
            <w:shd w:val="clear" w:color="auto" w:fill="B8CCE4" w:themeFill="accent1" w:themeFillTint="66"/>
          </w:tcPr>
          <w:p w14:paraId="044BA6CA" w14:textId="77777777" w:rsidR="00907B63" w:rsidRPr="00E8786E" w:rsidRDefault="00907B63" w:rsidP="00E8786E">
            <w:pPr>
              <w:rPr>
                <w:rFonts w:ascii="Arial" w:hAnsi="Arial" w:cs="Arial"/>
                <w:b/>
                <w:sz w:val="24"/>
                <w:szCs w:val="24"/>
              </w:rPr>
            </w:pPr>
          </w:p>
          <w:p w14:paraId="654A5671" w14:textId="77777777" w:rsidR="00FC7B4A" w:rsidRPr="00E8786E" w:rsidRDefault="00907B63" w:rsidP="00E8786E">
            <w:pPr>
              <w:rPr>
                <w:rFonts w:ascii="Arial" w:hAnsi="Arial" w:cs="Arial"/>
                <w:b/>
                <w:sz w:val="24"/>
                <w:szCs w:val="24"/>
              </w:rPr>
            </w:pPr>
            <w:r w:rsidRPr="00E8786E">
              <w:rPr>
                <w:rFonts w:ascii="Arial" w:hAnsi="Arial" w:cs="Arial"/>
                <w:b/>
                <w:sz w:val="24"/>
                <w:szCs w:val="24"/>
              </w:rPr>
              <w:t>Categories of Data Subjects</w:t>
            </w:r>
          </w:p>
        </w:tc>
        <w:tc>
          <w:tcPr>
            <w:tcW w:w="5698" w:type="dxa"/>
            <w:shd w:val="clear" w:color="auto" w:fill="B8CCE4" w:themeFill="accent1" w:themeFillTint="66"/>
          </w:tcPr>
          <w:p w14:paraId="6FE31CB1" w14:textId="77777777" w:rsidR="00907B63" w:rsidRPr="00E8786E" w:rsidRDefault="00907B63" w:rsidP="00E8786E">
            <w:pPr>
              <w:rPr>
                <w:rFonts w:ascii="Arial" w:hAnsi="Arial" w:cs="Arial"/>
                <w:b/>
                <w:sz w:val="24"/>
                <w:szCs w:val="24"/>
              </w:rPr>
            </w:pPr>
          </w:p>
          <w:p w14:paraId="76D0A4DD" w14:textId="77777777" w:rsidR="00FC7B4A" w:rsidRPr="00E8786E" w:rsidRDefault="00FC7B4A" w:rsidP="00E8786E">
            <w:pPr>
              <w:rPr>
                <w:rFonts w:ascii="Arial" w:hAnsi="Arial" w:cs="Arial"/>
                <w:b/>
                <w:sz w:val="24"/>
                <w:szCs w:val="24"/>
              </w:rPr>
            </w:pPr>
            <w:r w:rsidRPr="00E8786E">
              <w:rPr>
                <w:rFonts w:ascii="Arial" w:hAnsi="Arial" w:cs="Arial"/>
                <w:b/>
                <w:sz w:val="24"/>
                <w:szCs w:val="24"/>
              </w:rPr>
              <w:t xml:space="preserve">Personal Information </w:t>
            </w:r>
            <w:r w:rsidR="002A04F8" w:rsidRPr="00E8786E">
              <w:rPr>
                <w:rFonts w:ascii="Arial" w:hAnsi="Arial" w:cs="Arial"/>
                <w:b/>
                <w:sz w:val="24"/>
                <w:szCs w:val="24"/>
              </w:rPr>
              <w:t xml:space="preserve">that may be </w:t>
            </w:r>
            <w:r w:rsidR="00686496" w:rsidRPr="00E8786E">
              <w:rPr>
                <w:rFonts w:ascii="Arial" w:hAnsi="Arial" w:cs="Arial"/>
                <w:b/>
                <w:sz w:val="24"/>
                <w:szCs w:val="24"/>
              </w:rPr>
              <w:t>p</w:t>
            </w:r>
            <w:r w:rsidRPr="00E8786E">
              <w:rPr>
                <w:rFonts w:ascii="Arial" w:hAnsi="Arial" w:cs="Arial"/>
                <w:b/>
                <w:sz w:val="24"/>
                <w:szCs w:val="24"/>
              </w:rPr>
              <w:t>rocessed</w:t>
            </w:r>
          </w:p>
        </w:tc>
      </w:tr>
      <w:tr w:rsidR="002A04F8" w:rsidRPr="00E8786E" w14:paraId="7C618DF3" w14:textId="77777777" w:rsidTr="00B72B6D">
        <w:tc>
          <w:tcPr>
            <w:tcW w:w="2466" w:type="dxa"/>
          </w:tcPr>
          <w:p w14:paraId="00AC8902" w14:textId="0A363123" w:rsidR="00FC7B4A" w:rsidRPr="00E8786E" w:rsidRDefault="00611192" w:rsidP="00E8786E">
            <w:pPr>
              <w:rPr>
                <w:rFonts w:ascii="Arial" w:hAnsi="Arial" w:cs="Arial"/>
                <w:sz w:val="24"/>
                <w:szCs w:val="24"/>
              </w:rPr>
            </w:pPr>
            <w:r>
              <w:rPr>
                <w:rFonts w:ascii="Arial" w:hAnsi="Arial" w:cs="Arial"/>
                <w:sz w:val="24"/>
                <w:szCs w:val="24"/>
              </w:rPr>
              <w:t>Sellers / Purchasers / Landlords / Tenants</w:t>
            </w:r>
          </w:p>
        </w:tc>
        <w:tc>
          <w:tcPr>
            <w:tcW w:w="5698" w:type="dxa"/>
          </w:tcPr>
          <w:p w14:paraId="3D55171A" w14:textId="5D2F61C2" w:rsidR="00611192" w:rsidRPr="00611192" w:rsidRDefault="00611192" w:rsidP="00611192">
            <w:pPr>
              <w:rPr>
                <w:rFonts w:ascii="Arial" w:hAnsi="Arial" w:cs="Arial"/>
                <w:sz w:val="24"/>
                <w:szCs w:val="24"/>
              </w:rPr>
            </w:pPr>
            <w:r w:rsidRPr="00611192">
              <w:rPr>
                <w:rFonts w:ascii="Arial" w:hAnsi="Arial" w:cs="Arial"/>
                <w:sz w:val="24"/>
                <w:szCs w:val="24"/>
              </w:rPr>
              <w:t>Name</w:t>
            </w:r>
            <w:r w:rsidR="002319C5" w:rsidRPr="00611192">
              <w:rPr>
                <w:rFonts w:ascii="Arial" w:hAnsi="Arial" w:cs="Arial"/>
                <w:sz w:val="24"/>
                <w:szCs w:val="24"/>
              </w:rPr>
              <w:t>, Surname, And Maiden Name</w:t>
            </w:r>
          </w:p>
          <w:p w14:paraId="0464187D" w14:textId="5B007703" w:rsidR="00611192" w:rsidRPr="00611192" w:rsidRDefault="00611192" w:rsidP="00611192">
            <w:pPr>
              <w:rPr>
                <w:rFonts w:ascii="Arial" w:hAnsi="Arial" w:cs="Arial"/>
                <w:sz w:val="24"/>
                <w:szCs w:val="24"/>
              </w:rPr>
            </w:pPr>
            <w:r w:rsidRPr="00611192">
              <w:rPr>
                <w:rFonts w:ascii="Arial" w:hAnsi="Arial" w:cs="Arial"/>
                <w:sz w:val="24"/>
                <w:szCs w:val="24"/>
              </w:rPr>
              <w:t>Identification Number</w:t>
            </w:r>
            <w:r w:rsidR="002319C5" w:rsidRPr="00611192">
              <w:rPr>
                <w:rFonts w:ascii="Arial" w:hAnsi="Arial" w:cs="Arial"/>
                <w:sz w:val="24"/>
                <w:szCs w:val="24"/>
              </w:rPr>
              <w:t>/S</w:t>
            </w:r>
          </w:p>
          <w:p w14:paraId="0F0C374C" w14:textId="2C5A8B1E" w:rsidR="00611192" w:rsidRPr="00611192" w:rsidRDefault="00611192" w:rsidP="00611192">
            <w:pPr>
              <w:rPr>
                <w:rFonts w:ascii="Arial" w:hAnsi="Arial" w:cs="Arial"/>
                <w:sz w:val="24"/>
                <w:szCs w:val="24"/>
              </w:rPr>
            </w:pPr>
            <w:r w:rsidRPr="00611192">
              <w:rPr>
                <w:rFonts w:ascii="Arial" w:hAnsi="Arial" w:cs="Arial"/>
                <w:sz w:val="24"/>
                <w:szCs w:val="24"/>
              </w:rPr>
              <w:t>Married</w:t>
            </w:r>
            <w:r w:rsidR="002319C5" w:rsidRPr="00611192">
              <w:rPr>
                <w:rFonts w:ascii="Arial" w:hAnsi="Arial" w:cs="Arial"/>
                <w:sz w:val="24"/>
                <w:szCs w:val="24"/>
              </w:rPr>
              <w:t xml:space="preserve">/Single Status. </w:t>
            </w:r>
          </w:p>
          <w:p w14:paraId="62B227D0" w14:textId="06C63B86" w:rsidR="00611192" w:rsidRPr="00611192" w:rsidRDefault="00611192" w:rsidP="00611192">
            <w:pPr>
              <w:rPr>
                <w:rFonts w:ascii="Arial" w:hAnsi="Arial" w:cs="Arial"/>
                <w:sz w:val="24"/>
                <w:szCs w:val="24"/>
              </w:rPr>
            </w:pPr>
            <w:r w:rsidRPr="00611192">
              <w:rPr>
                <w:rFonts w:ascii="Arial" w:hAnsi="Arial" w:cs="Arial"/>
                <w:sz w:val="24"/>
                <w:szCs w:val="24"/>
              </w:rPr>
              <w:t>E</w:t>
            </w:r>
            <w:r w:rsidR="002319C5" w:rsidRPr="00611192">
              <w:rPr>
                <w:rFonts w:ascii="Arial" w:hAnsi="Arial" w:cs="Arial"/>
                <w:sz w:val="24"/>
                <w:szCs w:val="24"/>
              </w:rPr>
              <w:t>-Mail Address</w:t>
            </w:r>
          </w:p>
          <w:p w14:paraId="67AE4228" w14:textId="468EBF7B" w:rsidR="00611192" w:rsidRPr="00611192" w:rsidRDefault="00611192" w:rsidP="00611192">
            <w:pPr>
              <w:rPr>
                <w:rFonts w:ascii="Arial" w:hAnsi="Arial" w:cs="Arial"/>
                <w:sz w:val="24"/>
                <w:szCs w:val="24"/>
              </w:rPr>
            </w:pPr>
            <w:r w:rsidRPr="00611192">
              <w:rPr>
                <w:rFonts w:ascii="Arial" w:hAnsi="Arial" w:cs="Arial"/>
                <w:sz w:val="24"/>
                <w:szCs w:val="24"/>
              </w:rPr>
              <w:t xml:space="preserve">Physical </w:t>
            </w:r>
            <w:r w:rsidR="002319C5" w:rsidRPr="00611192">
              <w:rPr>
                <w:rFonts w:ascii="Arial" w:hAnsi="Arial" w:cs="Arial"/>
                <w:sz w:val="24"/>
                <w:szCs w:val="24"/>
              </w:rPr>
              <w:t>/ Postal Address / Erf Number / Complex Details</w:t>
            </w:r>
          </w:p>
          <w:p w14:paraId="232CF271" w14:textId="54D895EC" w:rsidR="00611192" w:rsidRPr="00611192" w:rsidRDefault="00611192" w:rsidP="00611192">
            <w:pPr>
              <w:rPr>
                <w:rFonts w:ascii="Arial" w:hAnsi="Arial" w:cs="Arial"/>
                <w:sz w:val="24"/>
                <w:szCs w:val="24"/>
              </w:rPr>
            </w:pPr>
            <w:r w:rsidRPr="00611192">
              <w:rPr>
                <w:rFonts w:ascii="Arial" w:hAnsi="Arial" w:cs="Arial"/>
                <w:sz w:val="24"/>
                <w:szCs w:val="24"/>
              </w:rPr>
              <w:t xml:space="preserve">Telephone </w:t>
            </w:r>
            <w:r w:rsidR="002319C5" w:rsidRPr="00611192">
              <w:rPr>
                <w:rFonts w:ascii="Arial" w:hAnsi="Arial" w:cs="Arial"/>
                <w:sz w:val="24"/>
                <w:szCs w:val="24"/>
              </w:rPr>
              <w:t>Number/S</w:t>
            </w:r>
          </w:p>
          <w:p w14:paraId="7610C4F9" w14:textId="05E8B0A8" w:rsidR="00FC7B4A" w:rsidRPr="00E8786E" w:rsidRDefault="00611192" w:rsidP="00611192">
            <w:pPr>
              <w:rPr>
                <w:rFonts w:ascii="Arial" w:hAnsi="Arial" w:cs="Arial"/>
                <w:sz w:val="24"/>
                <w:szCs w:val="24"/>
              </w:rPr>
            </w:pPr>
            <w:r w:rsidRPr="00611192">
              <w:rPr>
                <w:rFonts w:ascii="Arial" w:hAnsi="Arial" w:cs="Arial"/>
                <w:sz w:val="24"/>
                <w:szCs w:val="24"/>
              </w:rPr>
              <w:t xml:space="preserve">Financial </w:t>
            </w:r>
            <w:r w:rsidR="002319C5" w:rsidRPr="00611192">
              <w:rPr>
                <w:rFonts w:ascii="Arial" w:hAnsi="Arial" w:cs="Arial"/>
                <w:sz w:val="24"/>
                <w:szCs w:val="24"/>
              </w:rPr>
              <w:t>&amp; Banking Details (For Bond Qualification - Buyers And Bond Cancellations -Sellers And Rentals)</w:t>
            </w:r>
          </w:p>
        </w:tc>
      </w:tr>
      <w:tr w:rsidR="002A04F8" w:rsidRPr="00E8786E" w14:paraId="149FB0F8" w14:textId="77777777" w:rsidTr="00B72B6D">
        <w:tc>
          <w:tcPr>
            <w:tcW w:w="2466" w:type="dxa"/>
          </w:tcPr>
          <w:p w14:paraId="458F94A5" w14:textId="77777777" w:rsidR="00FC7B4A" w:rsidRPr="00E8786E" w:rsidRDefault="00132A91" w:rsidP="00E8786E">
            <w:pPr>
              <w:rPr>
                <w:rFonts w:ascii="Arial" w:hAnsi="Arial" w:cs="Arial"/>
                <w:sz w:val="24"/>
                <w:szCs w:val="24"/>
              </w:rPr>
            </w:pPr>
            <w:r w:rsidRPr="00E8786E">
              <w:rPr>
                <w:rFonts w:ascii="Arial" w:hAnsi="Arial" w:cs="Arial"/>
                <w:sz w:val="24"/>
                <w:szCs w:val="24"/>
              </w:rPr>
              <w:t>Service Providers</w:t>
            </w:r>
            <w:r w:rsidR="00590A8A" w:rsidRPr="00E8786E">
              <w:rPr>
                <w:rFonts w:ascii="Arial" w:hAnsi="Arial" w:cs="Arial"/>
                <w:sz w:val="24"/>
                <w:szCs w:val="24"/>
              </w:rPr>
              <w:t xml:space="preserve"> </w:t>
            </w:r>
          </w:p>
        </w:tc>
        <w:tc>
          <w:tcPr>
            <w:tcW w:w="5698" w:type="dxa"/>
          </w:tcPr>
          <w:p w14:paraId="3046510A" w14:textId="52AB5515" w:rsidR="00FC7B4A" w:rsidRPr="00E8786E" w:rsidRDefault="002319C5" w:rsidP="00E8786E">
            <w:pPr>
              <w:rPr>
                <w:rFonts w:ascii="Arial" w:hAnsi="Arial" w:cs="Arial"/>
                <w:sz w:val="24"/>
                <w:szCs w:val="24"/>
              </w:rPr>
            </w:pPr>
            <w:r w:rsidRPr="00E8786E">
              <w:rPr>
                <w:rFonts w:ascii="Arial" w:hAnsi="Arial" w:cs="Arial"/>
                <w:sz w:val="24"/>
                <w:szCs w:val="24"/>
              </w:rPr>
              <w:t>Names, Registration Number, Vat Numbers, Address,  Trade Secrets And Bank Details</w:t>
            </w:r>
          </w:p>
        </w:tc>
      </w:tr>
      <w:tr w:rsidR="002A04F8" w:rsidRPr="00E8786E" w14:paraId="1F87B9C6" w14:textId="77777777" w:rsidTr="00B72B6D">
        <w:tc>
          <w:tcPr>
            <w:tcW w:w="2466" w:type="dxa"/>
          </w:tcPr>
          <w:p w14:paraId="4D54E6BF" w14:textId="77777777" w:rsidR="00FC7B4A" w:rsidRPr="00E8786E" w:rsidRDefault="006D46DE" w:rsidP="00E8786E">
            <w:pPr>
              <w:rPr>
                <w:rFonts w:ascii="Arial" w:hAnsi="Arial" w:cs="Arial"/>
                <w:sz w:val="24"/>
                <w:szCs w:val="24"/>
              </w:rPr>
            </w:pPr>
            <w:r w:rsidRPr="00E8786E">
              <w:rPr>
                <w:rFonts w:ascii="Arial" w:hAnsi="Arial" w:cs="Arial"/>
                <w:sz w:val="24"/>
                <w:szCs w:val="24"/>
              </w:rPr>
              <w:t xml:space="preserve">Employees </w:t>
            </w:r>
          </w:p>
        </w:tc>
        <w:tc>
          <w:tcPr>
            <w:tcW w:w="5698" w:type="dxa"/>
          </w:tcPr>
          <w:p w14:paraId="4D250042" w14:textId="217F4839" w:rsidR="00FC7B4A" w:rsidRPr="00E8786E" w:rsidRDefault="002319C5" w:rsidP="00E8786E">
            <w:pPr>
              <w:rPr>
                <w:rFonts w:ascii="Arial" w:hAnsi="Arial" w:cs="Arial"/>
                <w:sz w:val="24"/>
                <w:szCs w:val="24"/>
              </w:rPr>
            </w:pPr>
            <w:r w:rsidRPr="00E8786E">
              <w:rPr>
                <w:rFonts w:ascii="Arial" w:hAnsi="Arial" w:cs="Arial"/>
                <w:sz w:val="24"/>
                <w:szCs w:val="24"/>
              </w:rPr>
              <w:t>Address, Qualifications, Gender And Race</w:t>
            </w:r>
          </w:p>
        </w:tc>
      </w:tr>
    </w:tbl>
    <w:p w14:paraId="3FA08CE0" w14:textId="77777777" w:rsidR="00EA0AB4" w:rsidRPr="00E8786E" w:rsidRDefault="00EA0AB4" w:rsidP="00E8786E">
      <w:pPr>
        <w:rPr>
          <w:rFonts w:ascii="Arial" w:hAnsi="Arial" w:cs="Arial"/>
          <w:b/>
          <w:sz w:val="24"/>
          <w:szCs w:val="24"/>
        </w:rPr>
      </w:pPr>
    </w:p>
    <w:p w14:paraId="3D82D951" w14:textId="38663471" w:rsidR="00EA0AB4" w:rsidRPr="008865EE" w:rsidRDefault="0035463E" w:rsidP="00CA322B">
      <w:pPr>
        <w:pStyle w:val="ListParagraph"/>
        <w:numPr>
          <w:ilvl w:val="1"/>
          <w:numId w:val="13"/>
        </w:numPr>
        <w:rPr>
          <w:rFonts w:ascii="Arial" w:hAnsi="Arial" w:cs="Arial"/>
          <w:i/>
          <w:sz w:val="24"/>
          <w:szCs w:val="24"/>
        </w:rPr>
      </w:pPr>
      <w:r w:rsidRPr="008865EE">
        <w:rPr>
          <w:rFonts w:ascii="Arial" w:hAnsi="Arial" w:cs="Arial"/>
          <w:b/>
          <w:sz w:val="24"/>
          <w:szCs w:val="24"/>
        </w:rPr>
        <w:t>The recipients or categories of recipients to whom the personal information may be supplied</w:t>
      </w:r>
      <w:r w:rsidR="00CA2AE8" w:rsidRPr="008865EE">
        <w:rPr>
          <w:rFonts w:ascii="Arial" w:hAnsi="Arial" w:cs="Arial"/>
          <w:b/>
          <w:sz w:val="24"/>
          <w:szCs w:val="24"/>
        </w:rPr>
        <w:t xml:space="preserve"> </w:t>
      </w:r>
    </w:p>
    <w:tbl>
      <w:tblPr>
        <w:tblStyle w:val="TableGrid1"/>
        <w:tblW w:w="8647" w:type="dxa"/>
        <w:tblInd w:w="675" w:type="dxa"/>
        <w:tblLayout w:type="fixed"/>
        <w:tblLook w:val="04A0" w:firstRow="1" w:lastRow="0" w:firstColumn="1" w:lastColumn="0" w:noHBand="0" w:noVBand="1"/>
      </w:tblPr>
      <w:tblGrid>
        <w:gridCol w:w="3686"/>
        <w:gridCol w:w="4961"/>
      </w:tblGrid>
      <w:tr w:rsidR="00EA0AB4" w:rsidRPr="00E8786E" w14:paraId="147E400B" w14:textId="77777777" w:rsidTr="007E74AB">
        <w:trPr>
          <w:trHeight w:val="347"/>
          <w:tblHeader/>
        </w:trPr>
        <w:tc>
          <w:tcPr>
            <w:tcW w:w="3686" w:type="dxa"/>
            <w:shd w:val="clear" w:color="auto" w:fill="B8CCE4" w:themeFill="accent1" w:themeFillTint="66"/>
          </w:tcPr>
          <w:p w14:paraId="5FD7C4B3" w14:textId="77777777" w:rsidR="007E74AB" w:rsidRPr="00E8786E" w:rsidRDefault="007E74AB" w:rsidP="00E8786E">
            <w:pPr>
              <w:rPr>
                <w:rFonts w:ascii="Arial" w:hAnsi="Arial" w:cs="Arial"/>
                <w:b/>
                <w:bCs/>
                <w:color w:val="000000"/>
                <w:sz w:val="24"/>
                <w:szCs w:val="24"/>
              </w:rPr>
            </w:pPr>
            <w:bookmarkStart w:id="23" w:name="_Hlk82870868"/>
          </w:p>
          <w:p w14:paraId="73A203C8" w14:textId="77777777" w:rsidR="00EA0AB4" w:rsidRPr="00E8786E" w:rsidRDefault="00302F46" w:rsidP="00E8786E">
            <w:pPr>
              <w:rPr>
                <w:rFonts w:ascii="Arial" w:hAnsi="Arial" w:cs="Arial"/>
                <w:color w:val="000000"/>
                <w:sz w:val="24"/>
                <w:szCs w:val="24"/>
              </w:rPr>
            </w:pPr>
            <w:r w:rsidRPr="00E8786E">
              <w:rPr>
                <w:rFonts w:ascii="Arial" w:hAnsi="Arial" w:cs="Arial"/>
                <w:b/>
                <w:bCs/>
                <w:color w:val="000000"/>
                <w:sz w:val="24"/>
                <w:szCs w:val="24"/>
              </w:rPr>
              <w:t xml:space="preserve">Category of personal information </w:t>
            </w:r>
          </w:p>
        </w:tc>
        <w:tc>
          <w:tcPr>
            <w:tcW w:w="4961" w:type="dxa"/>
            <w:shd w:val="clear" w:color="auto" w:fill="B8CCE4" w:themeFill="accent1" w:themeFillTint="66"/>
          </w:tcPr>
          <w:p w14:paraId="2977FA0E" w14:textId="77777777" w:rsidR="007E74AB" w:rsidRPr="00E8786E" w:rsidRDefault="007E74AB" w:rsidP="00E8786E">
            <w:pPr>
              <w:rPr>
                <w:rFonts w:ascii="Arial" w:hAnsi="Arial" w:cs="Arial"/>
                <w:b/>
                <w:bCs/>
                <w:color w:val="000000"/>
                <w:sz w:val="24"/>
                <w:szCs w:val="24"/>
              </w:rPr>
            </w:pPr>
          </w:p>
          <w:p w14:paraId="7AC0C239" w14:textId="77777777" w:rsidR="00EA0AB4" w:rsidRPr="00E8786E" w:rsidRDefault="00EA0AB4" w:rsidP="00E8786E">
            <w:pPr>
              <w:rPr>
                <w:rFonts w:ascii="Arial" w:hAnsi="Arial" w:cs="Arial"/>
                <w:b/>
                <w:bCs/>
                <w:color w:val="000000"/>
                <w:sz w:val="24"/>
                <w:szCs w:val="24"/>
              </w:rPr>
            </w:pPr>
            <w:r w:rsidRPr="00E8786E">
              <w:rPr>
                <w:rFonts w:ascii="Arial" w:hAnsi="Arial" w:cs="Arial"/>
                <w:b/>
                <w:bCs/>
                <w:color w:val="000000"/>
                <w:sz w:val="24"/>
                <w:szCs w:val="24"/>
              </w:rPr>
              <w:t>Recipients or Categories of Recipients</w:t>
            </w:r>
            <w:r w:rsidR="009E269D" w:rsidRPr="00E8786E">
              <w:rPr>
                <w:rFonts w:ascii="Arial" w:hAnsi="Arial" w:cs="Arial"/>
                <w:sz w:val="24"/>
                <w:szCs w:val="24"/>
              </w:rPr>
              <w:t xml:space="preserve"> </w:t>
            </w:r>
            <w:r w:rsidR="009E269D" w:rsidRPr="00E8786E">
              <w:rPr>
                <w:rFonts w:ascii="Arial" w:hAnsi="Arial" w:cs="Arial"/>
                <w:b/>
                <w:bCs/>
                <w:color w:val="000000"/>
                <w:sz w:val="24"/>
                <w:szCs w:val="24"/>
              </w:rPr>
              <w:t>to whom the personal information may be supplied</w:t>
            </w:r>
          </w:p>
          <w:p w14:paraId="4FE80E6D" w14:textId="77777777" w:rsidR="007E74AB" w:rsidRPr="00E8786E" w:rsidRDefault="007E74AB" w:rsidP="00E8786E">
            <w:pPr>
              <w:rPr>
                <w:rFonts w:ascii="Arial" w:hAnsi="Arial" w:cs="Arial"/>
                <w:color w:val="000000"/>
                <w:sz w:val="24"/>
                <w:szCs w:val="24"/>
              </w:rPr>
            </w:pPr>
          </w:p>
        </w:tc>
      </w:tr>
      <w:tr w:rsidR="00EA0AB4" w:rsidRPr="00E8786E" w14:paraId="70BD8830" w14:textId="77777777" w:rsidTr="007E74AB">
        <w:tc>
          <w:tcPr>
            <w:tcW w:w="3686" w:type="dxa"/>
          </w:tcPr>
          <w:p w14:paraId="4A6BB4AC" w14:textId="77777777" w:rsidR="00EA0AB4" w:rsidRPr="00E8786E" w:rsidRDefault="00FB4740" w:rsidP="00E8786E">
            <w:pPr>
              <w:rPr>
                <w:rFonts w:ascii="Arial" w:hAnsi="Arial" w:cs="Arial"/>
                <w:sz w:val="24"/>
                <w:szCs w:val="24"/>
              </w:rPr>
            </w:pPr>
            <w:r w:rsidRPr="00E8786E">
              <w:rPr>
                <w:rFonts w:ascii="Arial" w:hAnsi="Arial" w:cs="Arial"/>
                <w:sz w:val="24"/>
                <w:szCs w:val="24"/>
              </w:rPr>
              <w:t xml:space="preserve">Identity number and names, for </w:t>
            </w:r>
            <w:r w:rsidR="00EA0AB4" w:rsidRPr="00E8786E">
              <w:rPr>
                <w:rFonts w:ascii="Arial" w:hAnsi="Arial" w:cs="Arial"/>
                <w:sz w:val="24"/>
                <w:szCs w:val="24"/>
              </w:rPr>
              <w:t xml:space="preserve">criminal checks </w:t>
            </w:r>
          </w:p>
        </w:tc>
        <w:tc>
          <w:tcPr>
            <w:tcW w:w="4961" w:type="dxa"/>
          </w:tcPr>
          <w:p w14:paraId="20FEF9B0" w14:textId="77777777" w:rsidR="00EA0AB4" w:rsidRPr="00E8786E" w:rsidRDefault="007E74AB" w:rsidP="00E8786E">
            <w:pPr>
              <w:rPr>
                <w:rFonts w:ascii="Arial" w:hAnsi="Arial" w:cs="Arial"/>
                <w:sz w:val="24"/>
                <w:szCs w:val="24"/>
              </w:rPr>
            </w:pPr>
            <w:r w:rsidRPr="00E8786E">
              <w:rPr>
                <w:rFonts w:ascii="Arial" w:hAnsi="Arial" w:cs="Arial"/>
                <w:sz w:val="24"/>
                <w:szCs w:val="24"/>
              </w:rPr>
              <w:t xml:space="preserve">South African Police Services </w:t>
            </w:r>
          </w:p>
        </w:tc>
      </w:tr>
      <w:bookmarkEnd w:id="23"/>
      <w:tr w:rsidR="00EA0AB4" w:rsidRPr="00E8786E" w14:paraId="79973704" w14:textId="77777777" w:rsidTr="007E74AB">
        <w:tc>
          <w:tcPr>
            <w:tcW w:w="3686" w:type="dxa"/>
          </w:tcPr>
          <w:p w14:paraId="321E7C92" w14:textId="77777777" w:rsidR="00EA0AB4" w:rsidRPr="00E8786E" w:rsidRDefault="00FB4740" w:rsidP="00E8786E">
            <w:pPr>
              <w:rPr>
                <w:rFonts w:ascii="Arial" w:hAnsi="Arial" w:cs="Arial"/>
                <w:sz w:val="24"/>
                <w:szCs w:val="24"/>
              </w:rPr>
            </w:pPr>
            <w:r w:rsidRPr="00E8786E">
              <w:rPr>
                <w:rFonts w:ascii="Arial" w:hAnsi="Arial" w:cs="Arial"/>
                <w:sz w:val="24"/>
                <w:szCs w:val="24"/>
              </w:rPr>
              <w:t xml:space="preserve">Qualifications, for </w:t>
            </w:r>
            <w:r w:rsidR="00EA0AB4" w:rsidRPr="00E8786E">
              <w:rPr>
                <w:rFonts w:ascii="Arial" w:hAnsi="Arial" w:cs="Arial"/>
                <w:sz w:val="24"/>
                <w:szCs w:val="24"/>
              </w:rPr>
              <w:t>qualification verifications</w:t>
            </w:r>
          </w:p>
        </w:tc>
        <w:tc>
          <w:tcPr>
            <w:tcW w:w="4961" w:type="dxa"/>
          </w:tcPr>
          <w:p w14:paraId="569DAC81" w14:textId="77777777" w:rsidR="00EA0AB4" w:rsidRPr="00E8786E" w:rsidRDefault="00EA0AB4" w:rsidP="00E8786E">
            <w:pPr>
              <w:rPr>
                <w:rFonts w:ascii="Arial" w:hAnsi="Arial" w:cs="Arial"/>
                <w:bCs/>
                <w:sz w:val="24"/>
                <w:szCs w:val="24"/>
              </w:rPr>
            </w:pPr>
            <w:r w:rsidRPr="00E8786E">
              <w:rPr>
                <w:rFonts w:ascii="Arial" w:hAnsi="Arial" w:cs="Arial"/>
                <w:bCs/>
                <w:sz w:val="24"/>
                <w:szCs w:val="24"/>
              </w:rPr>
              <w:t>South African Qualifications Authority</w:t>
            </w:r>
          </w:p>
          <w:p w14:paraId="79EFA4EE" w14:textId="77777777" w:rsidR="00EA0AB4" w:rsidRPr="00E8786E" w:rsidRDefault="00EA0AB4" w:rsidP="00E8786E">
            <w:pPr>
              <w:rPr>
                <w:rFonts w:ascii="Arial" w:hAnsi="Arial" w:cs="Arial"/>
                <w:sz w:val="24"/>
                <w:szCs w:val="24"/>
              </w:rPr>
            </w:pPr>
          </w:p>
        </w:tc>
      </w:tr>
      <w:tr w:rsidR="00EA0AB4" w:rsidRPr="00E8786E" w14:paraId="1B159A01" w14:textId="77777777" w:rsidTr="007E74AB">
        <w:tc>
          <w:tcPr>
            <w:tcW w:w="3686" w:type="dxa"/>
          </w:tcPr>
          <w:p w14:paraId="39269EB2" w14:textId="77777777" w:rsidR="00EA0AB4" w:rsidRPr="00E8786E" w:rsidRDefault="00FB4740" w:rsidP="00E8786E">
            <w:pPr>
              <w:rPr>
                <w:rFonts w:ascii="Arial" w:hAnsi="Arial" w:cs="Arial"/>
                <w:sz w:val="24"/>
                <w:szCs w:val="24"/>
              </w:rPr>
            </w:pPr>
            <w:r w:rsidRPr="00E8786E">
              <w:rPr>
                <w:rFonts w:ascii="Arial" w:hAnsi="Arial" w:cs="Arial"/>
                <w:sz w:val="24"/>
                <w:szCs w:val="24"/>
              </w:rPr>
              <w:t xml:space="preserve">Credit and payment history, for </w:t>
            </w:r>
            <w:r w:rsidR="00EA0AB4" w:rsidRPr="00E8786E">
              <w:rPr>
                <w:rFonts w:ascii="Arial" w:hAnsi="Arial" w:cs="Arial"/>
                <w:sz w:val="24"/>
                <w:szCs w:val="24"/>
              </w:rPr>
              <w:t>credit information</w:t>
            </w:r>
          </w:p>
        </w:tc>
        <w:tc>
          <w:tcPr>
            <w:tcW w:w="4961" w:type="dxa"/>
          </w:tcPr>
          <w:p w14:paraId="19A2F173" w14:textId="77777777" w:rsidR="00EA0AB4" w:rsidRPr="00E8786E" w:rsidRDefault="00EA0AB4" w:rsidP="00E8786E">
            <w:pPr>
              <w:rPr>
                <w:rFonts w:ascii="Arial" w:hAnsi="Arial" w:cs="Arial"/>
                <w:sz w:val="24"/>
                <w:szCs w:val="24"/>
              </w:rPr>
            </w:pPr>
            <w:r w:rsidRPr="00E8786E">
              <w:rPr>
                <w:rFonts w:ascii="Arial" w:hAnsi="Arial" w:cs="Arial"/>
                <w:sz w:val="24"/>
                <w:szCs w:val="24"/>
              </w:rPr>
              <w:t>Credit Bureaus</w:t>
            </w:r>
          </w:p>
        </w:tc>
      </w:tr>
      <w:tr w:rsidR="00611192" w:rsidRPr="00E8786E" w14:paraId="1A1B7F29" w14:textId="77777777" w:rsidTr="007E74AB">
        <w:tc>
          <w:tcPr>
            <w:tcW w:w="3686" w:type="dxa"/>
          </w:tcPr>
          <w:p w14:paraId="017AC4F3" w14:textId="188E005E" w:rsidR="00611192" w:rsidRPr="00611192" w:rsidRDefault="00611192" w:rsidP="00611192">
            <w:pPr>
              <w:rPr>
                <w:rFonts w:ascii="Arial" w:hAnsi="Arial" w:cs="Arial"/>
                <w:sz w:val="24"/>
                <w:szCs w:val="24"/>
              </w:rPr>
            </w:pPr>
            <w:r w:rsidRPr="00611192">
              <w:rPr>
                <w:rFonts w:ascii="Arial" w:hAnsi="Arial" w:cs="Arial"/>
                <w:sz w:val="24"/>
                <w:szCs w:val="24"/>
              </w:rPr>
              <w:t>Name</w:t>
            </w:r>
            <w:r w:rsidR="002319C5" w:rsidRPr="00611192">
              <w:rPr>
                <w:rFonts w:ascii="Arial" w:hAnsi="Arial" w:cs="Arial"/>
                <w:sz w:val="24"/>
                <w:szCs w:val="24"/>
              </w:rPr>
              <w:t>, Surname, And Maiden Name</w:t>
            </w:r>
          </w:p>
          <w:p w14:paraId="5DE2434A" w14:textId="67251ED2" w:rsidR="00611192" w:rsidRPr="00611192" w:rsidRDefault="00611192" w:rsidP="00611192">
            <w:pPr>
              <w:rPr>
                <w:rFonts w:ascii="Arial" w:hAnsi="Arial" w:cs="Arial"/>
                <w:sz w:val="24"/>
                <w:szCs w:val="24"/>
              </w:rPr>
            </w:pPr>
            <w:r w:rsidRPr="00611192">
              <w:rPr>
                <w:rFonts w:ascii="Arial" w:hAnsi="Arial" w:cs="Arial"/>
                <w:sz w:val="24"/>
                <w:szCs w:val="24"/>
              </w:rPr>
              <w:t>Identification Number</w:t>
            </w:r>
            <w:r w:rsidR="002319C5" w:rsidRPr="00611192">
              <w:rPr>
                <w:rFonts w:ascii="Arial" w:hAnsi="Arial" w:cs="Arial"/>
                <w:sz w:val="24"/>
                <w:szCs w:val="24"/>
              </w:rPr>
              <w:t>/S</w:t>
            </w:r>
          </w:p>
          <w:p w14:paraId="4C3C63BF" w14:textId="37064D78" w:rsidR="00611192" w:rsidRPr="00611192" w:rsidRDefault="00611192" w:rsidP="00611192">
            <w:pPr>
              <w:rPr>
                <w:rFonts w:ascii="Arial" w:hAnsi="Arial" w:cs="Arial"/>
                <w:sz w:val="24"/>
                <w:szCs w:val="24"/>
              </w:rPr>
            </w:pPr>
            <w:r w:rsidRPr="00611192">
              <w:rPr>
                <w:rFonts w:ascii="Arial" w:hAnsi="Arial" w:cs="Arial"/>
                <w:sz w:val="24"/>
                <w:szCs w:val="24"/>
              </w:rPr>
              <w:t>Married</w:t>
            </w:r>
            <w:r w:rsidR="002319C5" w:rsidRPr="00611192">
              <w:rPr>
                <w:rFonts w:ascii="Arial" w:hAnsi="Arial" w:cs="Arial"/>
                <w:sz w:val="24"/>
                <w:szCs w:val="24"/>
              </w:rPr>
              <w:t xml:space="preserve">/Single Status. </w:t>
            </w:r>
          </w:p>
          <w:p w14:paraId="43CB70FA" w14:textId="24EEF617" w:rsidR="00611192" w:rsidRPr="00611192" w:rsidRDefault="00611192" w:rsidP="00611192">
            <w:pPr>
              <w:rPr>
                <w:rFonts w:ascii="Arial" w:hAnsi="Arial" w:cs="Arial"/>
                <w:sz w:val="24"/>
                <w:szCs w:val="24"/>
              </w:rPr>
            </w:pPr>
            <w:r w:rsidRPr="00611192">
              <w:rPr>
                <w:rFonts w:ascii="Arial" w:hAnsi="Arial" w:cs="Arial"/>
                <w:sz w:val="24"/>
                <w:szCs w:val="24"/>
              </w:rPr>
              <w:t>E</w:t>
            </w:r>
            <w:r w:rsidR="002319C5" w:rsidRPr="00611192">
              <w:rPr>
                <w:rFonts w:ascii="Arial" w:hAnsi="Arial" w:cs="Arial"/>
                <w:sz w:val="24"/>
                <w:szCs w:val="24"/>
              </w:rPr>
              <w:t>-Mail Address</w:t>
            </w:r>
          </w:p>
          <w:p w14:paraId="6EB9F172" w14:textId="62B861EC" w:rsidR="00611192" w:rsidRPr="00611192" w:rsidRDefault="00611192" w:rsidP="00611192">
            <w:pPr>
              <w:rPr>
                <w:rFonts w:ascii="Arial" w:hAnsi="Arial" w:cs="Arial"/>
                <w:sz w:val="24"/>
                <w:szCs w:val="24"/>
              </w:rPr>
            </w:pPr>
            <w:r w:rsidRPr="00611192">
              <w:rPr>
                <w:rFonts w:ascii="Arial" w:hAnsi="Arial" w:cs="Arial"/>
                <w:sz w:val="24"/>
                <w:szCs w:val="24"/>
              </w:rPr>
              <w:t xml:space="preserve">Physical </w:t>
            </w:r>
            <w:r w:rsidR="002319C5" w:rsidRPr="00611192">
              <w:rPr>
                <w:rFonts w:ascii="Arial" w:hAnsi="Arial" w:cs="Arial"/>
                <w:sz w:val="24"/>
                <w:szCs w:val="24"/>
              </w:rPr>
              <w:t>/ Postal Address / Erf Number / Complex Details</w:t>
            </w:r>
          </w:p>
          <w:p w14:paraId="6E709F51" w14:textId="04B3655F" w:rsidR="00611192" w:rsidRPr="00611192" w:rsidRDefault="00611192" w:rsidP="00611192">
            <w:pPr>
              <w:rPr>
                <w:rFonts w:ascii="Arial" w:hAnsi="Arial" w:cs="Arial"/>
                <w:sz w:val="24"/>
                <w:szCs w:val="24"/>
              </w:rPr>
            </w:pPr>
            <w:r w:rsidRPr="00611192">
              <w:rPr>
                <w:rFonts w:ascii="Arial" w:hAnsi="Arial" w:cs="Arial"/>
                <w:sz w:val="24"/>
                <w:szCs w:val="24"/>
              </w:rPr>
              <w:t xml:space="preserve">Telephone </w:t>
            </w:r>
            <w:r w:rsidR="002319C5" w:rsidRPr="00611192">
              <w:rPr>
                <w:rFonts w:ascii="Arial" w:hAnsi="Arial" w:cs="Arial"/>
                <w:sz w:val="24"/>
                <w:szCs w:val="24"/>
              </w:rPr>
              <w:t>Number/S</w:t>
            </w:r>
          </w:p>
          <w:p w14:paraId="01CFDF70" w14:textId="07771955" w:rsidR="00611192" w:rsidRPr="00E8786E" w:rsidRDefault="00611192" w:rsidP="00611192">
            <w:pPr>
              <w:rPr>
                <w:rFonts w:ascii="Arial" w:hAnsi="Arial" w:cs="Arial"/>
                <w:sz w:val="24"/>
                <w:szCs w:val="24"/>
              </w:rPr>
            </w:pPr>
            <w:r w:rsidRPr="00611192">
              <w:rPr>
                <w:rFonts w:ascii="Arial" w:hAnsi="Arial" w:cs="Arial"/>
                <w:sz w:val="24"/>
                <w:szCs w:val="24"/>
              </w:rPr>
              <w:t xml:space="preserve">Financial </w:t>
            </w:r>
            <w:r w:rsidR="002319C5" w:rsidRPr="00611192">
              <w:rPr>
                <w:rFonts w:ascii="Arial" w:hAnsi="Arial" w:cs="Arial"/>
                <w:sz w:val="24"/>
                <w:szCs w:val="24"/>
              </w:rPr>
              <w:t>&amp; Banking Details (For Bond Qualification - Buyers And Bond Cancellations -Sellers And Rentals)</w:t>
            </w:r>
          </w:p>
        </w:tc>
        <w:tc>
          <w:tcPr>
            <w:tcW w:w="4961" w:type="dxa"/>
          </w:tcPr>
          <w:p w14:paraId="1B0D3466" w14:textId="191D2732" w:rsidR="00611192" w:rsidRPr="00611192" w:rsidRDefault="002319C5" w:rsidP="00611192">
            <w:pPr>
              <w:rPr>
                <w:rFonts w:ascii="Arial" w:hAnsi="Arial" w:cs="Arial"/>
                <w:sz w:val="24"/>
                <w:szCs w:val="24"/>
              </w:rPr>
            </w:pPr>
            <w:r w:rsidRPr="00611192">
              <w:rPr>
                <w:rFonts w:ascii="Arial" w:hAnsi="Arial" w:cs="Arial"/>
                <w:sz w:val="24"/>
                <w:szCs w:val="24"/>
              </w:rPr>
              <w:t xml:space="preserve">Colleague’s Or Other </w:t>
            </w:r>
            <w:r w:rsidR="008865EE">
              <w:rPr>
                <w:rFonts w:ascii="Arial" w:hAnsi="Arial" w:cs="Arial"/>
                <w:sz w:val="24"/>
                <w:szCs w:val="24"/>
              </w:rPr>
              <w:t>Property Practitioners</w:t>
            </w:r>
            <w:r w:rsidRPr="00611192">
              <w:rPr>
                <w:rFonts w:ascii="Arial" w:hAnsi="Arial" w:cs="Arial"/>
                <w:sz w:val="24"/>
                <w:szCs w:val="24"/>
              </w:rPr>
              <w:t>,</w:t>
            </w:r>
          </w:p>
          <w:p w14:paraId="649FF057" w14:textId="293655F6" w:rsidR="00611192" w:rsidRPr="00611192" w:rsidRDefault="002319C5" w:rsidP="00611192">
            <w:pPr>
              <w:rPr>
                <w:rFonts w:ascii="Arial" w:hAnsi="Arial" w:cs="Arial"/>
                <w:sz w:val="24"/>
                <w:szCs w:val="24"/>
              </w:rPr>
            </w:pPr>
            <w:r w:rsidRPr="00611192">
              <w:rPr>
                <w:rFonts w:ascii="Arial" w:hAnsi="Arial" w:cs="Arial"/>
                <w:sz w:val="24"/>
                <w:szCs w:val="24"/>
              </w:rPr>
              <w:t xml:space="preserve">Attorneys, </w:t>
            </w:r>
          </w:p>
          <w:p w14:paraId="66D417CA" w14:textId="3FF1AF5A" w:rsidR="00611192" w:rsidRPr="00611192" w:rsidRDefault="002319C5" w:rsidP="00611192">
            <w:pPr>
              <w:rPr>
                <w:rFonts w:ascii="Arial" w:hAnsi="Arial" w:cs="Arial"/>
                <w:sz w:val="24"/>
                <w:szCs w:val="24"/>
              </w:rPr>
            </w:pPr>
            <w:r w:rsidRPr="00611192">
              <w:rPr>
                <w:rFonts w:ascii="Arial" w:hAnsi="Arial" w:cs="Arial"/>
                <w:sz w:val="24"/>
                <w:szCs w:val="24"/>
              </w:rPr>
              <w:t xml:space="preserve">Bond Consultants, </w:t>
            </w:r>
          </w:p>
          <w:p w14:paraId="71A18695" w14:textId="0F2B7CD4" w:rsidR="00611192" w:rsidRPr="00611192" w:rsidRDefault="002319C5" w:rsidP="00611192">
            <w:pPr>
              <w:rPr>
                <w:rFonts w:ascii="Arial" w:hAnsi="Arial" w:cs="Arial"/>
                <w:sz w:val="24"/>
                <w:szCs w:val="24"/>
              </w:rPr>
            </w:pPr>
            <w:r w:rsidRPr="00611192">
              <w:rPr>
                <w:rFonts w:ascii="Arial" w:hAnsi="Arial" w:cs="Arial"/>
                <w:sz w:val="24"/>
                <w:szCs w:val="24"/>
              </w:rPr>
              <w:t>Compliance Inspectors,</w:t>
            </w:r>
          </w:p>
          <w:p w14:paraId="5CB4F90A" w14:textId="1B0FAFBA" w:rsidR="00611192" w:rsidRPr="00611192" w:rsidRDefault="002319C5" w:rsidP="00611192">
            <w:pPr>
              <w:rPr>
                <w:rFonts w:ascii="Arial" w:hAnsi="Arial" w:cs="Arial"/>
                <w:sz w:val="24"/>
                <w:szCs w:val="24"/>
              </w:rPr>
            </w:pPr>
            <w:r w:rsidRPr="00611192">
              <w:rPr>
                <w:rFonts w:ascii="Arial" w:hAnsi="Arial" w:cs="Arial"/>
                <w:sz w:val="24"/>
                <w:szCs w:val="24"/>
              </w:rPr>
              <w:t xml:space="preserve">Homeowner Association, </w:t>
            </w:r>
          </w:p>
          <w:p w14:paraId="25C2D8AA" w14:textId="62583515" w:rsidR="00611192" w:rsidRPr="00611192" w:rsidRDefault="002319C5" w:rsidP="00611192">
            <w:pPr>
              <w:rPr>
                <w:rFonts w:ascii="Arial" w:hAnsi="Arial" w:cs="Arial"/>
                <w:sz w:val="24"/>
                <w:szCs w:val="24"/>
              </w:rPr>
            </w:pPr>
            <w:r w:rsidRPr="00611192">
              <w:rPr>
                <w:rFonts w:ascii="Arial" w:hAnsi="Arial" w:cs="Arial"/>
                <w:sz w:val="24"/>
                <w:szCs w:val="24"/>
              </w:rPr>
              <w:t>Trustees,</w:t>
            </w:r>
          </w:p>
          <w:p w14:paraId="1EBB7F9D" w14:textId="34166BA4" w:rsidR="00611192" w:rsidRPr="00E8786E" w:rsidRDefault="002319C5" w:rsidP="00611192">
            <w:pPr>
              <w:rPr>
                <w:rFonts w:ascii="Arial" w:hAnsi="Arial" w:cs="Arial"/>
                <w:sz w:val="24"/>
                <w:szCs w:val="24"/>
              </w:rPr>
            </w:pPr>
            <w:r w:rsidRPr="00611192">
              <w:rPr>
                <w:rFonts w:ascii="Arial" w:hAnsi="Arial" w:cs="Arial"/>
                <w:sz w:val="24"/>
                <w:szCs w:val="24"/>
              </w:rPr>
              <w:t>In Some Cases, Public Or Legal Authorities.</w:t>
            </w:r>
          </w:p>
        </w:tc>
      </w:tr>
    </w:tbl>
    <w:p w14:paraId="73204F80" w14:textId="1B41986D" w:rsidR="00132A91" w:rsidRDefault="00132A91" w:rsidP="00E8786E">
      <w:pPr>
        <w:rPr>
          <w:rFonts w:ascii="Arial" w:hAnsi="Arial" w:cs="Arial"/>
          <w:b/>
          <w:sz w:val="24"/>
          <w:szCs w:val="24"/>
        </w:rPr>
      </w:pPr>
    </w:p>
    <w:p w14:paraId="3E814891" w14:textId="77777777" w:rsidR="00914033" w:rsidRPr="00E8786E" w:rsidRDefault="00914033" w:rsidP="00E8786E">
      <w:pPr>
        <w:rPr>
          <w:rFonts w:ascii="Arial" w:hAnsi="Arial" w:cs="Arial"/>
          <w:b/>
          <w:sz w:val="24"/>
          <w:szCs w:val="24"/>
        </w:rPr>
      </w:pPr>
    </w:p>
    <w:p w14:paraId="73465AE8" w14:textId="0E75614A" w:rsidR="00543FEB" w:rsidRPr="00CA2AE8" w:rsidRDefault="009F59A3" w:rsidP="00554306">
      <w:pPr>
        <w:pStyle w:val="ListParagraph"/>
        <w:numPr>
          <w:ilvl w:val="1"/>
          <w:numId w:val="13"/>
        </w:numPr>
        <w:rPr>
          <w:rFonts w:ascii="Arial" w:hAnsi="Arial" w:cs="Arial"/>
          <w:i/>
          <w:sz w:val="24"/>
          <w:szCs w:val="24"/>
        </w:rPr>
      </w:pPr>
      <w:r w:rsidRPr="00CA2AE8">
        <w:rPr>
          <w:rFonts w:ascii="Arial" w:hAnsi="Arial" w:cs="Arial"/>
          <w:b/>
          <w:sz w:val="24"/>
          <w:szCs w:val="24"/>
        </w:rPr>
        <w:lastRenderedPageBreak/>
        <w:t>Planned transborder flows of personal i</w:t>
      </w:r>
      <w:r w:rsidR="00E90FA3" w:rsidRPr="00CA2AE8">
        <w:rPr>
          <w:rFonts w:ascii="Arial" w:hAnsi="Arial" w:cs="Arial"/>
          <w:b/>
          <w:sz w:val="24"/>
          <w:szCs w:val="24"/>
        </w:rPr>
        <w:t>nformation</w:t>
      </w:r>
      <w:r w:rsidR="00CA2AE8">
        <w:rPr>
          <w:rFonts w:ascii="Arial" w:hAnsi="Arial" w:cs="Arial"/>
          <w:b/>
          <w:sz w:val="24"/>
          <w:szCs w:val="24"/>
        </w:rPr>
        <w:t xml:space="preserve"> </w:t>
      </w:r>
    </w:p>
    <w:tbl>
      <w:tblPr>
        <w:tblStyle w:val="TableGrid1"/>
        <w:tblW w:w="8647" w:type="dxa"/>
        <w:tblInd w:w="675" w:type="dxa"/>
        <w:tblLayout w:type="fixed"/>
        <w:tblLook w:val="04A0" w:firstRow="1" w:lastRow="0" w:firstColumn="1" w:lastColumn="0" w:noHBand="0" w:noVBand="1"/>
      </w:tblPr>
      <w:tblGrid>
        <w:gridCol w:w="3686"/>
        <w:gridCol w:w="4961"/>
      </w:tblGrid>
      <w:tr w:rsidR="00611192" w:rsidRPr="00E8786E" w14:paraId="72C77C8A" w14:textId="77777777" w:rsidTr="00D9062E">
        <w:trPr>
          <w:trHeight w:val="347"/>
          <w:tblHeader/>
        </w:trPr>
        <w:tc>
          <w:tcPr>
            <w:tcW w:w="3686" w:type="dxa"/>
            <w:shd w:val="clear" w:color="auto" w:fill="B8CCE4" w:themeFill="accent1" w:themeFillTint="66"/>
          </w:tcPr>
          <w:p w14:paraId="343C2E27" w14:textId="77777777" w:rsidR="00611192" w:rsidRPr="00E8786E" w:rsidRDefault="00611192" w:rsidP="00D9062E">
            <w:pPr>
              <w:rPr>
                <w:rFonts w:ascii="Arial" w:hAnsi="Arial" w:cs="Arial"/>
                <w:b/>
                <w:bCs/>
                <w:color w:val="000000"/>
                <w:sz w:val="24"/>
                <w:szCs w:val="24"/>
              </w:rPr>
            </w:pPr>
          </w:p>
          <w:p w14:paraId="03C36098" w14:textId="667E39F7" w:rsidR="00611192" w:rsidRPr="00E8786E" w:rsidRDefault="00611192" w:rsidP="00D9062E">
            <w:pPr>
              <w:rPr>
                <w:rFonts w:ascii="Arial" w:hAnsi="Arial" w:cs="Arial"/>
                <w:color w:val="000000"/>
                <w:sz w:val="24"/>
                <w:szCs w:val="24"/>
              </w:rPr>
            </w:pPr>
            <w:r>
              <w:rPr>
                <w:rFonts w:ascii="Arial" w:hAnsi="Arial" w:cs="Arial"/>
                <w:b/>
                <w:bCs/>
                <w:color w:val="000000"/>
                <w:sz w:val="24"/>
                <w:szCs w:val="24"/>
              </w:rPr>
              <w:t>Type</w:t>
            </w:r>
            <w:r w:rsidRPr="00E8786E">
              <w:rPr>
                <w:rFonts w:ascii="Arial" w:hAnsi="Arial" w:cs="Arial"/>
                <w:b/>
                <w:bCs/>
                <w:color w:val="000000"/>
                <w:sz w:val="24"/>
                <w:szCs w:val="24"/>
              </w:rPr>
              <w:t xml:space="preserve"> of personal information </w:t>
            </w:r>
          </w:p>
        </w:tc>
        <w:tc>
          <w:tcPr>
            <w:tcW w:w="4961" w:type="dxa"/>
            <w:shd w:val="clear" w:color="auto" w:fill="B8CCE4" w:themeFill="accent1" w:themeFillTint="66"/>
          </w:tcPr>
          <w:p w14:paraId="795D5333" w14:textId="77777777" w:rsidR="00611192" w:rsidRPr="00E8786E" w:rsidRDefault="00611192" w:rsidP="00D9062E">
            <w:pPr>
              <w:rPr>
                <w:rFonts w:ascii="Arial" w:hAnsi="Arial" w:cs="Arial"/>
                <w:b/>
                <w:bCs/>
                <w:color w:val="000000"/>
                <w:sz w:val="24"/>
                <w:szCs w:val="24"/>
              </w:rPr>
            </w:pPr>
          </w:p>
          <w:p w14:paraId="0C4DBD46" w14:textId="6DB9AE8F" w:rsidR="00611192" w:rsidRPr="00E8786E" w:rsidRDefault="001B18A8" w:rsidP="00D9062E">
            <w:pPr>
              <w:rPr>
                <w:rFonts w:ascii="Arial" w:hAnsi="Arial" w:cs="Arial"/>
                <w:b/>
                <w:bCs/>
                <w:color w:val="000000"/>
                <w:sz w:val="24"/>
                <w:szCs w:val="24"/>
              </w:rPr>
            </w:pPr>
            <w:r>
              <w:rPr>
                <w:rFonts w:ascii="Arial" w:hAnsi="Arial" w:cs="Arial"/>
                <w:b/>
                <w:bCs/>
                <w:color w:val="000000"/>
                <w:sz w:val="24"/>
                <w:szCs w:val="24"/>
              </w:rPr>
              <w:t>T</w:t>
            </w:r>
            <w:r w:rsidRPr="001B18A8">
              <w:rPr>
                <w:rFonts w:ascii="Arial" w:hAnsi="Arial" w:cs="Arial"/>
                <w:b/>
                <w:bCs/>
                <w:color w:val="000000"/>
                <w:sz w:val="24"/>
                <w:szCs w:val="24"/>
              </w:rPr>
              <w:t xml:space="preserve">ransborder flows </w:t>
            </w:r>
            <w:r>
              <w:rPr>
                <w:rFonts w:ascii="Arial" w:hAnsi="Arial" w:cs="Arial"/>
                <w:b/>
                <w:bCs/>
                <w:color w:val="000000"/>
                <w:sz w:val="24"/>
                <w:szCs w:val="24"/>
              </w:rPr>
              <w:t xml:space="preserve">/ </w:t>
            </w:r>
            <w:r w:rsidR="00611192">
              <w:rPr>
                <w:rFonts w:ascii="Arial" w:hAnsi="Arial" w:cs="Arial"/>
                <w:b/>
                <w:bCs/>
                <w:color w:val="000000"/>
                <w:sz w:val="24"/>
                <w:szCs w:val="24"/>
              </w:rPr>
              <w:t>storage</w:t>
            </w:r>
          </w:p>
          <w:p w14:paraId="1D62CFB8" w14:textId="77777777" w:rsidR="00611192" w:rsidRPr="00E8786E" w:rsidRDefault="00611192" w:rsidP="00D9062E">
            <w:pPr>
              <w:rPr>
                <w:rFonts w:ascii="Arial" w:hAnsi="Arial" w:cs="Arial"/>
                <w:color w:val="000000"/>
                <w:sz w:val="24"/>
                <w:szCs w:val="24"/>
              </w:rPr>
            </w:pPr>
          </w:p>
        </w:tc>
      </w:tr>
      <w:tr w:rsidR="00611192" w:rsidRPr="00E8786E" w14:paraId="4F4502CA" w14:textId="77777777" w:rsidTr="00D9062E">
        <w:tc>
          <w:tcPr>
            <w:tcW w:w="3686" w:type="dxa"/>
          </w:tcPr>
          <w:p w14:paraId="522DC404" w14:textId="297B9790" w:rsidR="00611192" w:rsidRPr="00611192" w:rsidRDefault="00611192" w:rsidP="00611192">
            <w:pPr>
              <w:rPr>
                <w:rFonts w:ascii="Arial" w:hAnsi="Arial" w:cs="Arial"/>
                <w:sz w:val="24"/>
                <w:szCs w:val="24"/>
              </w:rPr>
            </w:pPr>
            <w:r w:rsidRPr="00611192">
              <w:rPr>
                <w:rFonts w:ascii="Arial" w:hAnsi="Arial" w:cs="Arial"/>
                <w:sz w:val="24"/>
                <w:szCs w:val="24"/>
              </w:rPr>
              <w:t>Name</w:t>
            </w:r>
            <w:r w:rsidR="002319C5" w:rsidRPr="00611192">
              <w:rPr>
                <w:rFonts w:ascii="Arial" w:hAnsi="Arial" w:cs="Arial"/>
                <w:sz w:val="24"/>
                <w:szCs w:val="24"/>
              </w:rPr>
              <w:t>, Surname, And Maiden Name</w:t>
            </w:r>
          </w:p>
          <w:p w14:paraId="40C5A98A" w14:textId="3CA58772" w:rsidR="00611192" w:rsidRPr="00611192" w:rsidRDefault="00611192" w:rsidP="00611192">
            <w:pPr>
              <w:rPr>
                <w:rFonts w:ascii="Arial" w:hAnsi="Arial" w:cs="Arial"/>
                <w:sz w:val="24"/>
                <w:szCs w:val="24"/>
              </w:rPr>
            </w:pPr>
            <w:r w:rsidRPr="00611192">
              <w:rPr>
                <w:rFonts w:ascii="Arial" w:hAnsi="Arial" w:cs="Arial"/>
                <w:sz w:val="24"/>
                <w:szCs w:val="24"/>
              </w:rPr>
              <w:t>Identification Number</w:t>
            </w:r>
            <w:r w:rsidR="002319C5" w:rsidRPr="00611192">
              <w:rPr>
                <w:rFonts w:ascii="Arial" w:hAnsi="Arial" w:cs="Arial"/>
                <w:sz w:val="24"/>
                <w:szCs w:val="24"/>
              </w:rPr>
              <w:t>/S</w:t>
            </w:r>
          </w:p>
          <w:p w14:paraId="7A05F609" w14:textId="6F90B9DF" w:rsidR="00611192" w:rsidRPr="00611192" w:rsidRDefault="00611192" w:rsidP="00611192">
            <w:pPr>
              <w:rPr>
                <w:rFonts w:ascii="Arial" w:hAnsi="Arial" w:cs="Arial"/>
                <w:sz w:val="24"/>
                <w:szCs w:val="24"/>
              </w:rPr>
            </w:pPr>
            <w:r w:rsidRPr="00611192">
              <w:rPr>
                <w:rFonts w:ascii="Arial" w:hAnsi="Arial" w:cs="Arial"/>
                <w:sz w:val="24"/>
                <w:szCs w:val="24"/>
              </w:rPr>
              <w:t>Married</w:t>
            </w:r>
            <w:r w:rsidR="002319C5" w:rsidRPr="00611192">
              <w:rPr>
                <w:rFonts w:ascii="Arial" w:hAnsi="Arial" w:cs="Arial"/>
                <w:sz w:val="24"/>
                <w:szCs w:val="24"/>
              </w:rPr>
              <w:t xml:space="preserve">/Single Status. </w:t>
            </w:r>
          </w:p>
          <w:p w14:paraId="51BCAE7B" w14:textId="36C3B207" w:rsidR="00611192" w:rsidRPr="00611192" w:rsidRDefault="00611192" w:rsidP="00611192">
            <w:pPr>
              <w:rPr>
                <w:rFonts w:ascii="Arial" w:hAnsi="Arial" w:cs="Arial"/>
                <w:sz w:val="24"/>
                <w:szCs w:val="24"/>
              </w:rPr>
            </w:pPr>
            <w:r w:rsidRPr="00611192">
              <w:rPr>
                <w:rFonts w:ascii="Arial" w:hAnsi="Arial" w:cs="Arial"/>
                <w:sz w:val="24"/>
                <w:szCs w:val="24"/>
              </w:rPr>
              <w:t>E</w:t>
            </w:r>
            <w:r w:rsidR="002319C5" w:rsidRPr="00611192">
              <w:rPr>
                <w:rFonts w:ascii="Arial" w:hAnsi="Arial" w:cs="Arial"/>
                <w:sz w:val="24"/>
                <w:szCs w:val="24"/>
              </w:rPr>
              <w:t>-Mail Address</w:t>
            </w:r>
          </w:p>
          <w:p w14:paraId="4E7E7E39" w14:textId="32E44E45" w:rsidR="00611192" w:rsidRPr="00611192" w:rsidRDefault="00611192" w:rsidP="00611192">
            <w:pPr>
              <w:rPr>
                <w:rFonts w:ascii="Arial" w:hAnsi="Arial" w:cs="Arial"/>
                <w:sz w:val="24"/>
                <w:szCs w:val="24"/>
              </w:rPr>
            </w:pPr>
            <w:r w:rsidRPr="00611192">
              <w:rPr>
                <w:rFonts w:ascii="Arial" w:hAnsi="Arial" w:cs="Arial"/>
                <w:sz w:val="24"/>
                <w:szCs w:val="24"/>
              </w:rPr>
              <w:t xml:space="preserve">Physical </w:t>
            </w:r>
            <w:r w:rsidR="002319C5" w:rsidRPr="00611192">
              <w:rPr>
                <w:rFonts w:ascii="Arial" w:hAnsi="Arial" w:cs="Arial"/>
                <w:sz w:val="24"/>
                <w:szCs w:val="24"/>
              </w:rPr>
              <w:t>/ Postal Address / Erf Number / Complex Details</w:t>
            </w:r>
          </w:p>
          <w:p w14:paraId="65BD2CDE" w14:textId="3F141541" w:rsidR="00611192" w:rsidRPr="00611192" w:rsidRDefault="00611192" w:rsidP="00611192">
            <w:pPr>
              <w:rPr>
                <w:rFonts w:ascii="Arial" w:hAnsi="Arial" w:cs="Arial"/>
                <w:sz w:val="24"/>
                <w:szCs w:val="24"/>
              </w:rPr>
            </w:pPr>
            <w:r w:rsidRPr="00611192">
              <w:rPr>
                <w:rFonts w:ascii="Arial" w:hAnsi="Arial" w:cs="Arial"/>
                <w:sz w:val="24"/>
                <w:szCs w:val="24"/>
              </w:rPr>
              <w:t xml:space="preserve">Telephone </w:t>
            </w:r>
            <w:r w:rsidR="002319C5" w:rsidRPr="00611192">
              <w:rPr>
                <w:rFonts w:ascii="Arial" w:hAnsi="Arial" w:cs="Arial"/>
                <w:sz w:val="24"/>
                <w:szCs w:val="24"/>
              </w:rPr>
              <w:t>Number/S</w:t>
            </w:r>
          </w:p>
          <w:p w14:paraId="23BE269F" w14:textId="4142A032" w:rsidR="00611192" w:rsidRDefault="00611192" w:rsidP="00611192">
            <w:pPr>
              <w:rPr>
                <w:rFonts w:ascii="Arial" w:hAnsi="Arial" w:cs="Arial"/>
                <w:sz w:val="24"/>
                <w:szCs w:val="24"/>
              </w:rPr>
            </w:pPr>
            <w:r w:rsidRPr="00611192">
              <w:rPr>
                <w:rFonts w:ascii="Arial" w:hAnsi="Arial" w:cs="Arial"/>
                <w:sz w:val="24"/>
                <w:szCs w:val="24"/>
              </w:rPr>
              <w:t xml:space="preserve">Financial </w:t>
            </w:r>
            <w:r w:rsidR="002319C5" w:rsidRPr="00611192">
              <w:rPr>
                <w:rFonts w:ascii="Arial" w:hAnsi="Arial" w:cs="Arial"/>
                <w:sz w:val="24"/>
                <w:szCs w:val="24"/>
              </w:rPr>
              <w:t>&amp; Banking Details (For Bond Qualification - Buyers And Bond Cancellations -Sellers And Rentals)</w:t>
            </w:r>
          </w:p>
          <w:p w14:paraId="6A01AAE6" w14:textId="455ABFBD" w:rsidR="00611192" w:rsidRPr="00E8786E" w:rsidRDefault="002319C5" w:rsidP="00611192">
            <w:pPr>
              <w:rPr>
                <w:rFonts w:ascii="Arial" w:hAnsi="Arial" w:cs="Arial"/>
                <w:sz w:val="24"/>
                <w:szCs w:val="24"/>
              </w:rPr>
            </w:pPr>
            <w:r>
              <w:rPr>
                <w:rFonts w:ascii="Arial" w:hAnsi="Arial" w:cs="Arial"/>
                <w:sz w:val="24"/>
                <w:szCs w:val="24"/>
              </w:rPr>
              <w:t>Photos</w:t>
            </w:r>
          </w:p>
        </w:tc>
        <w:tc>
          <w:tcPr>
            <w:tcW w:w="4961" w:type="dxa"/>
          </w:tcPr>
          <w:p w14:paraId="5D0621A1" w14:textId="4822093B" w:rsidR="00611192" w:rsidRPr="00E8786E" w:rsidRDefault="002319C5" w:rsidP="00D9062E">
            <w:pPr>
              <w:rPr>
                <w:rFonts w:ascii="Arial" w:hAnsi="Arial" w:cs="Arial"/>
                <w:sz w:val="24"/>
                <w:szCs w:val="24"/>
              </w:rPr>
            </w:pPr>
            <w:r w:rsidRPr="00611192">
              <w:rPr>
                <w:rFonts w:ascii="Arial" w:hAnsi="Arial" w:cs="Arial"/>
                <w:sz w:val="24"/>
                <w:szCs w:val="24"/>
              </w:rPr>
              <w:t>Cloud Storage</w:t>
            </w:r>
          </w:p>
        </w:tc>
      </w:tr>
      <w:tr w:rsidR="001B18A8" w:rsidRPr="00E8786E" w14:paraId="60F3EB80" w14:textId="77777777" w:rsidTr="00D9062E">
        <w:tc>
          <w:tcPr>
            <w:tcW w:w="3686" w:type="dxa"/>
          </w:tcPr>
          <w:p w14:paraId="2A797485" w14:textId="2F3A56D3" w:rsidR="001B18A8" w:rsidRPr="00611192" w:rsidRDefault="001B18A8" w:rsidP="00611192">
            <w:pPr>
              <w:rPr>
                <w:rFonts w:ascii="Arial" w:hAnsi="Arial" w:cs="Arial"/>
                <w:sz w:val="24"/>
                <w:szCs w:val="24"/>
              </w:rPr>
            </w:pPr>
            <w:r>
              <w:rPr>
                <w:rFonts w:ascii="Arial" w:hAnsi="Arial" w:cs="Arial"/>
                <w:sz w:val="24"/>
                <w:szCs w:val="24"/>
              </w:rPr>
              <w:t>I</w:t>
            </w:r>
            <w:r w:rsidRPr="001B18A8">
              <w:rPr>
                <w:rFonts w:ascii="Arial" w:hAnsi="Arial" w:cs="Arial"/>
                <w:sz w:val="24"/>
                <w:szCs w:val="24"/>
              </w:rPr>
              <w:t>f there is an international component to the work which we are doing</w:t>
            </w:r>
            <w:r>
              <w:rPr>
                <w:rFonts w:ascii="Arial" w:hAnsi="Arial" w:cs="Arial"/>
                <w:sz w:val="24"/>
                <w:szCs w:val="24"/>
              </w:rPr>
              <w:t xml:space="preserve"> while selling / letting</w:t>
            </w:r>
          </w:p>
        </w:tc>
        <w:tc>
          <w:tcPr>
            <w:tcW w:w="4961" w:type="dxa"/>
          </w:tcPr>
          <w:p w14:paraId="1077DA07" w14:textId="67C0E48C" w:rsidR="001B18A8" w:rsidRPr="00611192" w:rsidRDefault="001B18A8" w:rsidP="00D9062E">
            <w:pPr>
              <w:rPr>
                <w:rFonts w:ascii="Arial" w:hAnsi="Arial" w:cs="Arial"/>
                <w:sz w:val="24"/>
                <w:szCs w:val="24"/>
              </w:rPr>
            </w:pPr>
            <w:r>
              <w:rPr>
                <w:rFonts w:ascii="Arial" w:hAnsi="Arial" w:cs="Arial"/>
                <w:sz w:val="24"/>
                <w:szCs w:val="24"/>
              </w:rPr>
              <w:t>P</w:t>
            </w:r>
            <w:r w:rsidRPr="001B18A8">
              <w:rPr>
                <w:rFonts w:ascii="Arial" w:hAnsi="Arial" w:cs="Arial"/>
                <w:sz w:val="24"/>
                <w:szCs w:val="24"/>
              </w:rPr>
              <w:t>ersonal information will be protected in this foreign country, and we will endeavour to assist you</w:t>
            </w:r>
            <w:r>
              <w:rPr>
                <w:rFonts w:ascii="Arial" w:hAnsi="Arial" w:cs="Arial"/>
                <w:sz w:val="24"/>
                <w:szCs w:val="24"/>
              </w:rPr>
              <w:t xml:space="preserve"> finding their countries procedures and laws. </w:t>
            </w:r>
          </w:p>
        </w:tc>
      </w:tr>
    </w:tbl>
    <w:p w14:paraId="6D1A61CD" w14:textId="77777777" w:rsidR="00050A67" w:rsidRPr="00E8786E" w:rsidRDefault="00050A67" w:rsidP="00E8786E">
      <w:pPr>
        <w:rPr>
          <w:rFonts w:ascii="Arial" w:hAnsi="Arial" w:cs="Arial"/>
          <w:b/>
          <w:sz w:val="24"/>
          <w:szCs w:val="24"/>
        </w:rPr>
      </w:pPr>
    </w:p>
    <w:p w14:paraId="7C793DD1" w14:textId="5CC902DC" w:rsidR="00E90FA3" w:rsidRPr="00CA2AE8" w:rsidRDefault="00E90FA3" w:rsidP="00155064">
      <w:pPr>
        <w:pStyle w:val="ListParagraph"/>
        <w:numPr>
          <w:ilvl w:val="1"/>
          <w:numId w:val="13"/>
        </w:numPr>
        <w:rPr>
          <w:rFonts w:ascii="Arial" w:hAnsi="Arial" w:cs="Arial"/>
          <w:i/>
          <w:sz w:val="24"/>
          <w:szCs w:val="24"/>
          <w:lang w:val="en-GB"/>
        </w:rPr>
      </w:pPr>
      <w:r w:rsidRPr="00CA2AE8">
        <w:rPr>
          <w:rFonts w:ascii="Arial" w:hAnsi="Arial" w:cs="Arial"/>
          <w:b/>
          <w:sz w:val="24"/>
          <w:szCs w:val="24"/>
        </w:rPr>
        <w:t xml:space="preserve">General </w:t>
      </w:r>
      <w:r w:rsidR="00D75F60" w:rsidRPr="00CA2AE8">
        <w:rPr>
          <w:rFonts w:ascii="Arial" w:hAnsi="Arial" w:cs="Arial"/>
          <w:b/>
          <w:sz w:val="24"/>
          <w:szCs w:val="24"/>
        </w:rPr>
        <w:t xml:space="preserve">description </w:t>
      </w:r>
      <w:r w:rsidRPr="00CA2AE8">
        <w:rPr>
          <w:rFonts w:ascii="Arial" w:hAnsi="Arial" w:cs="Arial"/>
          <w:b/>
          <w:sz w:val="24"/>
          <w:szCs w:val="24"/>
        </w:rPr>
        <w:t>of Information Security Measures</w:t>
      </w:r>
      <w:r w:rsidR="007A5AA5" w:rsidRPr="00CA2AE8">
        <w:rPr>
          <w:rFonts w:ascii="Arial" w:hAnsi="Arial" w:cs="Arial"/>
          <w:sz w:val="24"/>
          <w:szCs w:val="24"/>
        </w:rPr>
        <w:t xml:space="preserve"> </w:t>
      </w:r>
      <w:r w:rsidR="007A5AA5" w:rsidRPr="00CA2AE8">
        <w:rPr>
          <w:rFonts w:ascii="Arial" w:hAnsi="Arial" w:cs="Arial"/>
          <w:b/>
          <w:sz w:val="24"/>
          <w:szCs w:val="24"/>
        </w:rPr>
        <w:t>to be implemented by the responsible party to ensure the confidentiality, integrity and availability of the information</w:t>
      </w:r>
      <w:r w:rsidR="00CA2AE8" w:rsidRPr="00CA2AE8">
        <w:rPr>
          <w:rFonts w:ascii="Arial" w:hAnsi="Arial" w:cs="Arial"/>
          <w:b/>
          <w:sz w:val="24"/>
          <w:szCs w:val="24"/>
        </w:rPr>
        <w:t xml:space="preserve"> </w:t>
      </w:r>
    </w:p>
    <w:p w14:paraId="5CDB5799"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We restrict, secure, and control all our information against unauthorised access, interference, modification, damage, loss, or destruction; whether physical or electronic.</w:t>
      </w:r>
    </w:p>
    <w:p w14:paraId="65BC7F1E" w14:textId="78D0D622"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We will do a safety and security risk assessment from time to time to ensure we keep up with requirements and this will be discussed </w:t>
      </w:r>
      <w:r w:rsidR="008865EE">
        <w:rPr>
          <w:rFonts w:ascii="Arial" w:hAnsi="Arial" w:cs="Arial"/>
          <w:i/>
          <w:sz w:val="24"/>
          <w:szCs w:val="24"/>
          <w:lang w:val="en-GB"/>
        </w:rPr>
        <w:t>when necessary</w:t>
      </w:r>
      <w:r w:rsidRPr="001B18A8">
        <w:rPr>
          <w:rFonts w:ascii="Arial" w:hAnsi="Arial" w:cs="Arial"/>
          <w:i/>
          <w:sz w:val="24"/>
          <w:szCs w:val="24"/>
          <w:lang w:val="en-GB"/>
        </w:rPr>
        <w:t xml:space="preserve"> for all personnel’s input.</w:t>
      </w:r>
    </w:p>
    <w:p w14:paraId="0B658961"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Our staff must be informed / trained to be compliant with POPI Act, and this training must be ongoing and up to date.</w:t>
      </w:r>
    </w:p>
    <w:p w14:paraId="5153FBCB"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We do everything we can to prevent personal information from falling into unauthorized hands. </w:t>
      </w:r>
    </w:p>
    <w:p w14:paraId="1DEF855F" w14:textId="25A6F21A"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r>
      <w:bookmarkStart w:id="24" w:name="_Hlk94591085"/>
      <w:r w:rsidRPr="001B18A8">
        <w:rPr>
          <w:rFonts w:ascii="Arial" w:hAnsi="Arial" w:cs="Arial"/>
          <w:i/>
          <w:sz w:val="24"/>
          <w:szCs w:val="24"/>
          <w:lang w:val="en-GB"/>
        </w:rPr>
        <w:t xml:space="preserve">Our business premises where records are kept </w:t>
      </w:r>
      <w:r w:rsidR="00E268D2">
        <w:rPr>
          <w:rFonts w:ascii="Arial" w:hAnsi="Arial" w:cs="Arial"/>
          <w:i/>
          <w:sz w:val="24"/>
          <w:szCs w:val="24"/>
          <w:lang w:val="en-GB"/>
        </w:rPr>
        <w:t xml:space="preserve">&amp; </w:t>
      </w:r>
      <w:r w:rsidRPr="001B18A8">
        <w:rPr>
          <w:rFonts w:ascii="Arial" w:hAnsi="Arial" w:cs="Arial"/>
          <w:i/>
          <w:sz w:val="24"/>
          <w:szCs w:val="24"/>
          <w:lang w:val="en-GB"/>
        </w:rPr>
        <w:t xml:space="preserve">must remain protected by </w:t>
      </w:r>
      <w:r w:rsidR="008865EE">
        <w:rPr>
          <w:rFonts w:ascii="Arial" w:hAnsi="Arial" w:cs="Arial"/>
          <w:i/>
          <w:sz w:val="24"/>
          <w:szCs w:val="24"/>
          <w:lang w:val="en-GB"/>
        </w:rPr>
        <w:t>a m</w:t>
      </w:r>
      <w:r w:rsidR="008865EE" w:rsidRPr="008865EE">
        <w:rPr>
          <w:rFonts w:ascii="Arial" w:hAnsi="Arial" w:cs="Arial"/>
          <w:i/>
          <w:sz w:val="24"/>
          <w:szCs w:val="24"/>
          <w:lang w:val="en-GB"/>
        </w:rPr>
        <w:t>onitored alarm system, security cameras, safety gates, burglar bars, aluminium shutters</w:t>
      </w:r>
      <w:r w:rsidR="008865EE">
        <w:rPr>
          <w:rFonts w:ascii="Arial" w:hAnsi="Arial" w:cs="Arial"/>
          <w:i/>
          <w:sz w:val="24"/>
          <w:szCs w:val="24"/>
          <w:lang w:val="en-GB"/>
        </w:rPr>
        <w:t xml:space="preserve"> and the property is</w:t>
      </w:r>
      <w:r w:rsidR="008865EE" w:rsidRPr="008865EE">
        <w:rPr>
          <w:rFonts w:ascii="Arial" w:hAnsi="Arial" w:cs="Arial"/>
          <w:i/>
          <w:sz w:val="24"/>
          <w:szCs w:val="24"/>
          <w:lang w:val="en-GB"/>
        </w:rPr>
        <w:t xml:space="preserve"> fully enclosed</w:t>
      </w:r>
      <w:r w:rsidR="008865EE">
        <w:rPr>
          <w:rFonts w:ascii="Arial" w:hAnsi="Arial" w:cs="Arial"/>
          <w:i/>
          <w:sz w:val="24"/>
          <w:szCs w:val="24"/>
          <w:lang w:val="en-GB"/>
        </w:rPr>
        <w:t>.</w:t>
      </w:r>
      <w:bookmarkEnd w:id="24"/>
    </w:p>
    <w:p w14:paraId="08DC5333"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All </w:t>
      </w:r>
      <w:r w:rsidRPr="008865EE">
        <w:rPr>
          <w:rFonts w:ascii="Arial" w:hAnsi="Arial" w:cs="Arial"/>
          <w:i/>
          <w:sz w:val="24"/>
          <w:szCs w:val="24"/>
          <w:lang w:val="en-GB"/>
        </w:rPr>
        <w:t>our laptops, phones and computer network are protected by passwords which we changed on a regular basis.</w:t>
      </w:r>
      <w:r w:rsidRPr="001B18A8">
        <w:rPr>
          <w:rFonts w:ascii="Arial" w:hAnsi="Arial" w:cs="Arial"/>
          <w:i/>
          <w:sz w:val="24"/>
          <w:szCs w:val="24"/>
          <w:lang w:val="en-GB"/>
        </w:rPr>
        <w:t xml:space="preserve"> </w:t>
      </w:r>
    </w:p>
    <w:p w14:paraId="07707C29" w14:textId="74817FB0"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We are </w:t>
      </w:r>
      <w:r w:rsidRPr="008865EE">
        <w:rPr>
          <w:rFonts w:ascii="Arial" w:hAnsi="Arial" w:cs="Arial"/>
          <w:i/>
          <w:sz w:val="24"/>
          <w:szCs w:val="24"/>
          <w:lang w:val="en-GB"/>
        </w:rPr>
        <w:t>using Outlook 365 which</w:t>
      </w:r>
      <w:r w:rsidRPr="001B18A8">
        <w:rPr>
          <w:rFonts w:ascii="Arial" w:hAnsi="Arial" w:cs="Arial"/>
          <w:i/>
          <w:sz w:val="24"/>
          <w:szCs w:val="24"/>
          <w:lang w:val="en-GB"/>
        </w:rPr>
        <w:t xml:space="preserve"> comply with industry standard security safeguards and meet the General Data Protection Regulation (GDPR), which is standard in the European Union. we have firewalls and use </w:t>
      </w:r>
      <w:r w:rsidR="008865EE">
        <w:rPr>
          <w:rFonts w:ascii="Arial" w:hAnsi="Arial" w:cs="Arial"/>
          <w:i/>
          <w:sz w:val="24"/>
          <w:szCs w:val="24"/>
          <w:lang w:val="en-GB"/>
        </w:rPr>
        <w:t>Eset</w:t>
      </w:r>
      <w:r w:rsidRPr="001B18A8">
        <w:rPr>
          <w:rFonts w:ascii="Arial" w:hAnsi="Arial" w:cs="Arial"/>
          <w:i/>
          <w:sz w:val="24"/>
          <w:szCs w:val="24"/>
          <w:lang w:val="en-GB"/>
        </w:rPr>
        <w:t>.</w:t>
      </w:r>
    </w:p>
    <w:p w14:paraId="0157DFF4" w14:textId="270C6818"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r>
      <w:r w:rsidRPr="008865EE">
        <w:rPr>
          <w:rFonts w:ascii="Arial" w:hAnsi="Arial" w:cs="Arial"/>
          <w:i/>
          <w:sz w:val="24"/>
          <w:szCs w:val="24"/>
          <w:lang w:val="en-GB"/>
        </w:rPr>
        <w:t xml:space="preserve">We are as small </w:t>
      </w:r>
      <w:r w:rsidR="003A1360" w:rsidRPr="008865EE">
        <w:rPr>
          <w:rFonts w:ascii="Arial" w:hAnsi="Arial" w:cs="Arial"/>
          <w:i/>
          <w:sz w:val="24"/>
          <w:szCs w:val="24"/>
          <w:lang w:val="en-GB"/>
        </w:rPr>
        <w:t>Business</w:t>
      </w:r>
      <w:r w:rsidRPr="001B18A8">
        <w:rPr>
          <w:rFonts w:ascii="Arial" w:hAnsi="Arial" w:cs="Arial"/>
          <w:i/>
          <w:sz w:val="24"/>
          <w:szCs w:val="24"/>
          <w:lang w:val="en-GB"/>
        </w:rPr>
        <w:t xml:space="preserve">, so it is easy to determine which employees are permitted access personal information and what information they are permitted to access. </w:t>
      </w:r>
    </w:p>
    <w:p w14:paraId="233749D1"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Personal information can only be accessed or </w:t>
      </w:r>
      <w:r w:rsidRPr="008865EE">
        <w:rPr>
          <w:rFonts w:ascii="Arial" w:hAnsi="Arial" w:cs="Arial"/>
          <w:i/>
          <w:sz w:val="24"/>
          <w:szCs w:val="24"/>
          <w:lang w:val="en-GB"/>
        </w:rPr>
        <w:t>modified by those employees with</w:t>
      </w:r>
      <w:r w:rsidRPr="001B18A8">
        <w:rPr>
          <w:rFonts w:ascii="Arial" w:hAnsi="Arial" w:cs="Arial"/>
          <w:i/>
          <w:sz w:val="24"/>
          <w:szCs w:val="24"/>
          <w:lang w:val="en-GB"/>
        </w:rPr>
        <w:t xml:space="preserve"> the password’s authorising them to do so.</w:t>
      </w:r>
    </w:p>
    <w:p w14:paraId="1B1796EB"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The online profiles and access of staff who left the agency must be properly deleted.</w:t>
      </w:r>
    </w:p>
    <w:p w14:paraId="730578FE"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lastRenderedPageBreak/>
        <w:t></w:t>
      </w:r>
      <w:r w:rsidRPr="001B18A8">
        <w:rPr>
          <w:rFonts w:ascii="Arial" w:hAnsi="Arial" w:cs="Arial"/>
          <w:i/>
          <w:sz w:val="24"/>
          <w:szCs w:val="24"/>
          <w:lang w:val="en-GB"/>
        </w:rPr>
        <w:tab/>
        <w:t xml:space="preserve">Each </w:t>
      </w:r>
      <w:r w:rsidRPr="008865EE">
        <w:rPr>
          <w:rFonts w:ascii="Arial" w:hAnsi="Arial" w:cs="Arial"/>
          <w:i/>
          <w:sz w:val="24"/>
          <w:szCs w:val="24"/>
          <w:lang w:val="en-GB"/>
        </w:rPr>
        <w:t>employee uses his/her own password to access the</w:t>
      </w:r>
      <w:r w:rsidRPr="001B18A8">
        <w:rPr>
          <w:rFonts w:ascii="Arial" w:hAnsi="Arial" w:cs="Arial"/>
          <w:i/>
          <w:sz w:val="24"/>
          <w:szCs w:val="24"/>
          <w:lang w:val="en-GB"/>
        </w:rPr>
        <w:t xml:space="preserve"> data, therefore we can identify the source of a data breach and we can neutralize such a breach. </w:t>
      </w:r>
    </w:p>
    <w:p w14:paraId="33FF92A3"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If there were a data breach, we will determine the source, neutralise it and prevent the re-occurrence of such a data breach.</w:t>
      </w:r>
    </w:p>
    <w:p w14:paraId="6EA937BA"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When we make use of an external operator our principal (responsible party) will, in terms of a written contract between our agency and the operator, ensure that the operator establishes and maintains the required security measures. </w:t>
      </w:r>
    </w:p>
    <w:p w14:paraId="6CCBC378"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The operator must advise immediately if there is the possibility that personal data has been accessed or acquired by any unauthorized person.</w:t>
      </w:r>
    </w:p>
    <w:p w14:paraId="6016B7D2"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The Data Subject will be advised via e-mail or in writing immediately if it is suspected that their personal information has been access by unauthorized persons. Sufficient information will be provided to allow the Data Subject to put measures in place to safeguard themselves against potential consequences of the security compromise. </w:t>
      </w:r>
    </w:p>
    <w:p w14:paraId="52A93A82" w14:textId="7E701862" w:rsidR="00CA2AE8" w:rsidRPr="00CA2AE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The Information Regulator will be informed in the event of a security breach where personal information could be compromised. It is the duty of the </w:t>
      </w:r>
      <w:r>
        <w:rPr>
          <w:rFonts w:ascii="Arial" w:hAnsi="Arial" w:cs="Arial"/>
          <w:i/>
          <w:sz w:val="24"/>
          <w:szCs w:val="24"/>
          <w:lang w:val="en-GB"/>
        </w:rPr>
        <w:t>Principal</w:t>
      </w:r>
      <w:r w:rsidRPr="001B18A8">
        <w:rPr>
          <w:rFonts w:ascii="Arial" w:hAnsi="Arial" w:cs="Arial"/>
          <w:i/>
          <w:sz w:val="24"/>
          <w:szCs w:val="24"/>
          <w:lang w:val="en-GB"/>
        </w:rPr>
        <w:t xml:space="preserve"> to ensure this process is followed.</w:t>
      </w:r>
    </w:p>
    <w:p w14:paraId="2BB17A2F" w14:textId="7B7A4DFF" w:rsidR="00CA2AE8" w:rsidRDefault="00CA2AE8" w:rsidP="00CA2AE8">
      <w:pPr>
        <w:pStyle w:val="ListParagraph"/>
        <w:ind w:left="1080"/>
        <w:rPr>
          <w:rFonts w:ascii="Arial" w:hAnsi="Arial" w:cs="Arial"/>
          <w:i/>
          <w:sz w:val="24"/>
          <w:szCs w:val="24"/>
          <w:lang w:val="en-GB"/>
        </w:rPr>
      </w:pPr>
    </w:p>
    <w:p w14:paraId="2B50FDA7" w14:textId="53AB5818" w:rsidR="00A511BB" w:rsidRPr="00CA2AE8" w:rsidRDefault="00AB1083" w:rsidP="00CA2AE8">
      <w:pPr>
        <w:pStyle w:val="ListParagraph"/>
        <w:numPr>
          <w:ilvl w:val="0"/>
          <w:numId w:val="13"/>
        </w:numPr>
        <w:rPr>
          <w:rFonts w:ascii="Arial" w:eastAsiaTheme="majorEastAsia" w:hAnsi="Arial" w:cs="Arial"/>
          <w:b/>
          <w:bCs/>
          <w:sz w:val="24"/>
          <w:szCs w:val="24"/>
        </w:rPr>
      </w:pPr>
      <w:bookmarkStart w:id="25" w:name="_Toc70544941"/>
      <w:bookmarkStart w:id="26" w:name="_Hlk82872283"/>
      <w:r w:rsidRPr="00CA2AE8">
        <w:rPr>
          <w:rFonts w:ascii="Arial" w:eastAsiaTheme="majorEastAsia" w:hAnsi="Arial" w:cs="Arial"/>
          <w:b/>
          <w:bCs/>
          <w:sz w:val="24"/>
          <w:szCs w:val="24"/>
        </w:rPr>
        <w:t>Availability Of The Manual</w:t>
      </w:r>
      <w:bookmarkEnd w:id="25"/>
    </w:p>
    <w:bookmarkEnd w:id="26"/>
    <w:p w14:paraId="274E943A" w14:textId="069894A0" w:rsidR="00A511BB" w:rsidRDefault="00A511BB" w:rsidP="00CA2AE8">
      <w:pPr>
        <w:pStyle w:val="ListParagraph"/>
        <w:numPr>
          <w:ilvl w:val="1"/>
          <w:numId w:val="13"/>
        </w:numPr>
        <w:rPr>
          <w:rFonts w:ascii="Arial" w:hAnsi="Arial" w:cs="Arial"/>
          <w:sz w:val="24"/>
          <w:szCs w:val="24"/>
        </w:rPr>
      </w:pPr>
      <w:r w:rsidRPr="00CA2AE8">
        <w:rPr>
          <w:rFonts w:ascii="Arial" w:hAnsi="Arial" w:cs="Arial"/>
          <w:sz w:val="24"/>
          <w:szCs w:val="24"/>
        </w:rPr>
        <w:t xml:space="preserve">A copy of the Manual is available- </w:t>
      </w:r>
    </w:p>
    <w:p w14:paraId="0A7DB4C9" w14:textId="07A340AF" w:rsidR="00CA2AE8" w:rsidRDefault="00CA2AE8" w:rsidP="00AE4999">
      <w:pPr>
        <w:pStyle w:val="ListParagraph"/>
        <w:numPr>
          <w:ilvl w:val="2"/>
          <w:numId w:val="13"/>
        </w:numPr>
        <w:rPr>
          <w:rFonts w:ascii="Arial" w:hAnsi="Arial" w:cs="Arial"/>
          <w:sz w:val="24"/>
          <w:szCs w:val="24"/>
        </w:rPr>
      </w:pPr>
      <w:r w:rsidRPr="00CA2AE8">
        <w:rPr>
          <w:rFonts w:ascii="Arial" w:hAnsi="Arial" w:cs="Arial"/>
          <w:sz w:val="24"/>
          <w:szCs w:val="24"/>
        </w:rPr>
        <w:t xml:space="preserve">on </w:t>
      </w:r>
      <w:r w:rsidR="00422410" w:rsidRPr="00422410">
        <w:rPr>
          <w:rFonts w:ascii="Arial" w:hAnsi="Arial" w:cs="Arial"/>
          <w:sz w:val="24"/>
          <w:szCs w:val="24"/>
        </w:rPr>
        <w:t xml:space="preserve">http://www.ehproperties.co.za/ </w:t>
      </w:r>
      <w:r w:rsidRPr="00CA2AE8">
        <w:rPr>
          <w:rFonts w:ascii="Arial" w:hAnsi="Arial" w:cs="Arial"/>
          <w:sz w:val="24"/>
          <w:szCs w:val="24"/>
        </w:rPr>
        <w:t>;</w:t>
      </w:r>
    </w:p>
    <w:p w14:paraId="488B3DAF" w14:textId="256E7317" w:rsidR="005B4B0C" w:rsidRDefault="00A511BB" w:rsidP="005C6389">
      <w:pPr>
        <w:pStyle w:val="ListParagraph"/>
        <w:numPr>
          <w:ilvl w:val="2"/>
          <w:numId w:val="13"/>
        </w:numPr>
        <w:rPr>
          <w:rFonts w:ascii="Arial" w:hAnsi="Arial" w:cs="Arial"/>
          <w:sz w:val="24"/>
          <w:szCs w:val="24"/>
        </w:rPr>
      </w:pPr>
      <w:r w:rsidRPr="005B4B0C">
        <w:rPr>
          <w:rFonts w:ascii="Arial" w:hAnsi="Arial" w:cs="Arial"/>
          <w:sz w:val="24"/>
          <w:szCs w:val="24"/>
        </w:rPr>
        <w:t xml:space="preserve">office of  </w:t>
      </w:r>
      <w:r w:rsidR="00422410" w:rsidRPr="00422410">
        <w:rPr>
          <w:rFonts w:ascii="Arial Narrow" w:hAnsi="Arial Narrow" w:cs="Arial"/>
          <w:sz w:val="24"/>
          <w:szCs w:val="24"/>
        </w:rPr>
        <w:t xml:space="preserve">EH Properties (Pty) Ltd </w:t>
      </w:r>
      <w:r w:rsidRPr="005B4B0C">
        <w:rPr>
          <w:rFonts w:ascii="Arial" w:hAnsi="Arial" w:cs="Arial"/>
          <w:sz w:val="24"/>
          <w:szCs w:val="24"/>
        </w:rPr>
        <w:t>for public inspection during normal business hours;</w:t>
      </w:r>
    </w:p>
    <w:p w14:paraId="4ED48164" w14:textId="77777777" w:rsidR="005B4B0C" w:rsidRDefault="00A511BB" w:rsidP="008A0325">
      <w:pPr>
        <w:pStyle w:val="ListParagraph"/>
        <w:numPr>
          <w:ilvl w:val="2"/>
          <w:numId w:val="13"/>
        </w:numPr>
        <w:rPr>
          <w:rFonts w:ascii="Arial" w:hAnsi="Arial" w:cs="Arial"/>
          <w:sz w:val="24"/>
          <w:szCs w:val="24"/>
        </w:rPr>
      </w:pPr>
      <w:r w:rsidRPr="005B4B0C">
        <w:rPr>
          <w:rFonts w:ascii="Arial" w:hAnsi="Arial" w:cs="Arial"/>
          <w:sz w:val="24"/>
          <w:szCs w:val="24"/>
        </w:rPr>
        <w:t xml:space="preserve">to any person upon request and upon the payment of a reasonable </w:t>
      </w:r>
      <w:r w:rsidR="00D75F60" w:rsidRPr="005B4B0C">
        <w:rPr>
          <w:rFonts w:ascii="Arial" w:hAnsi="Arial" w:cs="Arial"/>
          <w:sz w:val="24"/>
          <w:szCs w:val="24"/>
        </w:rPr>
        <w:t>prescribed fee; and</w:t>
      </w:r>
    </w:p>
    <w:p w14:paraId="438B5FF7" w14:textId="7FBE9E86" w:rsidR="00D75F60" w:rsidRPr="005B4B0C" w:rsidRDefault="00D75F60" w:rsidP="008A0325">
      <w:pPr>
        <w:pStyle w:val="ListParagraph"/>
        <w:numPr>
          <w:ilvl w:val="2"/>
          <w:numId w:val="13"/>
        </w:numPr>
        <w:rPr>
          <w:rFonts w:ascii="Arial" w:hAnsi="Arial" w:cs="Arial"/>
          <w:sz w:val="24"/>
          <w:szCs w:val="24"/>
        </w:rPr>
      </w:pPr>
      <w:r w:rsidRPr="005B4B0C">
        <w:rPr>
          <w:rFonts w:ascii="Arial" w:hAnsi="Arial" w:cs="Arial"/>
          <w:sz w:val="24"/>
          <w:szCs w:val="24"/>
        </w:rPr>
        <w:t>to the Information Regulator upon request.</w:t>
      </w:r>
    </w:p>
    <w:p w14:paraId="30540196" w14:textId="77777777" w:rsidR="009E5A32" w:rsidRPr="00E8786E" w:rsidRDefault="009E5A32" w:rsidP="00E8786E">
      <w:pPr>
        <w:rPr>
          <w:rFonts w:ascii="Arial" w:hAnsi="Arial" w:cs="Arial"/>
          <w:sz w:val="24"/>
          <w:szCs w:val="24"/>
        </w:rPr>
      </w:pPr>
      <w:r w:rsidRPr="00E8786E">
        <w:rPr>
          <w:rFonts w:ascii="Arial" w:hAnsi="Arial" w:cs="Arial"/>
          <w:sz w:val="24"/>
          <w:szCs w:val="24"/>
        </w:rPr>
        <w:t>A fee for a copy of the Manual, as contemplated in annexure B</w:t>
      </w:r>
      <w:r w:rsidR="00D75F60" w:rsidRPr="00E8786E">
        <w:rPr>
          <w:rFonts w:ascii="Arial" w:hAnsi="Arial" w:cs="Arial"/>
          <w:sz w:val="24"/>
          <w:szCs w:val="24"/>
        </w:rPr>
        <w:t xml:space="preserve"> of the Regulations</w:t>
      </w:r>
      <w:r w:rsidRPr="00E8786E">
        <w:rPr>
          <w:rFonts w:ascii="Arial" w:hAnsi="Arial" w:cs="Arial"/>
          <w:sz w:val="24"/>
          <w:szCs w:val="24"/>
        </w:rPr>
        <w:t>,</w:t>
      </w:r>
      <w:r w:rsidRPr="00E8786E">
        <w:rPr>
          <w:rFonts w:ascii="Arial" w:hAnsi="Arial" w:cs="Arial"/>
          <w:color w:val="FF0000"/>
          <w:sz w:val="24"/>
          <w:szCs w:val="24"/>
        </w:rPr>
        <w:t xml:space="preserve"> </w:t>
      </w:r>
      <w:r w:rsidRPr="00E8786E">
        <w:rPr>
          <w:rFonts w:ascii="Arial" w:hAnsi="Arial" w:cs="Arial"/>
          <w:sz w:val="24"/>
          <w:szCs w:val="24"/>
        </w:rPr>
        <w:t xml:space="preserve">shall be payable per each A4-size photocopy made. </w:t>
      </w:r>
    </w:p>
    <w:p w14:paraId="08FA2476" w14:textId="5331BB37" w:rsidR="009E5A32" w:rsidRPr="00E8786E" w:rsidRDefault="00AB1083" w:rsidP="00E8786E">
      <w:pPr>
        <w:rPr>
          <w:rFonts w:ascii="Arial" w:hAnsi="Arial" w:cs="Arial"/>
          <w:b/>
          <w:bCs/>
          <w:sz w:val="24"/>
          <w:szCs w:val="24"/>
        </w:rPr>
      </w:pPr>
      <w:bookmarkStart w:id="27" w:name="_Toc70544945"/>
      <w:bookmarkStart w:id="28" w:name="_Hlk82872364"/>
      <w:r w:rsidRPr="00E8786E">
        <w:rPr>
          <w:rFonts w:ascii="Arial" w:hAnsi="Arial" w:cs="Arial"/>
          <w:b/>
          <w:bCs/>
          <w:sz w:val="24"/>
          <w:szCs w:val="24"/>
        </w:rPr>
        <w:t>Updating Of The Manual</w:t>
      </w:r>
      <w:bookmarkEnd w:id="27"/>
    </w:p>
    <w:bookmarkEnd w:id="28"/>
    <w:p w14:paraId="0EFFC4BF" w14:textId="413FFAF5" w:rsidR="009E5A32" w:rsidRPr="00E8786E" w:rsidRDefault="009E5A32" w:rsidP="00E8786E">
      <w:pPr>
        <w:rPr>
          <w:rFonts w:ascii="Arial" w:hAnsi="Arial" w:cs="Arial"/>
          <w:bCs/>
          <w:sz w:val="24"/>
          <w:szCs w:val="24"/>
        </w:rPr>
      </w:pPr>
      <w:r w:rsidRPr="00E8786E">
        <w:rPr>
          <w:rFonts w:ascii="Arial" w:hAnsi="Arial" w:cs="Arial"/>
          <w:bCs/>
          <w:sz w:val="24"/>
          <w:szCs w:val="24"/>
        </w:rPr>
        <w:t xml:space="preserve">The </w:t>
      </w:r>
      <w:r w:rsidR="005B4B0C">
        <w:rPr>
          <w:rFonts w:ascii="Arial" w:hAnsi="Arial" w:cs="Arial"/>
          <w:bCs/>
          <w:sz w:val="24"/>
          <w:szCs w:val="24"/>
        </w:rPr>
        <w:t>principal</w:t>
      </w:r>
      <w:r w:rsidRPr="00E8786E">
        <w:rPr>
          <w:rFonts w:ascii="Arial" w:hAnsi="Arial" w:cs="Arial"/>
          <w:bCs/>
          <w:sz w:val="24"/>
          <w:szCs w:val="24"/>
        </w:rPr>
        <w:t xml:space="preserve"> of </w:t>
      </w:r>
      <w:r w:rsidR="00422410">
        <w:rPr>
          <w:sz w:val="28"/>
          <w:szCs w:val="28"/>
        </w:rPr>
        <w:t>EH Properties (Pty) Ltd</w:t>
      </w:r>
      <w:r w:rsidR="00422410" w:rsidRPr="00E8786E">
        <w:rPr>
          <w:rFonts w:ascii="Arial" w:hAnsi="Arial" w:cs="Arial"/>
          <w:bCs/>
          <w:sz w:val="24"/>
          <w:szCs w:val="24"/>
        </w:rPr>
        <w:t xml:space="preserve"> </w:t>
      </w:r>
      <w:r w:rsidRPr="00E8786E">
        <w:rPr>
          <w:rFonts w:ascii="Arial" w:hAnsi="Arial" w:cs="Arial"/>
          <w:bCs/>
          <w:sz w:val="24"/>
          <w:szCs w:val="24"/>
        </w:rPr>
        <w:t>will on a regular basis</w:t>
      </w:r>
      <w:r w:rsidR="007A413D" w:rsidRPr="00E8786E">
        <w:rPr>
          <w:rFonts w:ascii="Arial" w:hAnsi="Arial" w:cs="Arial"/>
          <w:bCs/>
          <w:sz w:val="24"/>
          <w:szCs w:val="24"/>
        </w:rPr>
        <w:t xml:space="preserve"> update this</w:t>
      </w:r>
      <w:r w:rsidRPr="00E8786E">
        <w:rPr>
          <w:rFonts w:ascii="Arial" w:hAnsi="Arial" w:cs="Arial"/>
          <w:bCs/>
          <w:sz w:val="24"/>
          <w:szCs w:val="24"/>
        </w:rPr>
        <w:t xml:space="preserve"> manual.</w:t>
      </w:r>
    </w:p>
    <w:p w14:paraId="6FDC353C" w14:textId="77777777" w:rsidR="00FB4740" w:rsidRPr="00E8786E" w:rsidRDefault="00FB4740" w:rsidP="00E8786E">
      <w:pPr>
        <w:rPr>
          <w:rFonts w:ascii="Arial" w:hAnsi="Arial" w:cs="Arial"/>
          <w:b/>
          <w:bCs/>
          <w:i/>
          <w:sz w:val="24"/>
          <w:szCs w:val="24"/>
        </w:rPr>
      </w:pPr>
    </w:p>
    <w:p w14:paraId="6DF32512" w14:textId="77777777" w:rsidR="007A413D" w:rsidRPr="00E8786E" w:rsidRDefault="007A413D" w:rsidP="00E8786E">
      <w:pPr>
        <w:rPr>
          <w:rFonts w:ascii="Arial" w:hAnsi="Arial" w:cs="Arial"/>
          <w:b/>
          <w:bCs/>
          <w:i/>
          <w:sz w:val="24"/>
          <w:szCs w:val="24"/>
        </w:rPr>
      </w:pPr>
      <w:r w:rsidRPr="00E8786E">
        <w:rPr>
          <w:rFonts w:ascii="Arial" w:hAnsi="Arial" w:cs="Arial"/>
          <w:b/>
          <w:bCs/>
          <w:i/>
          <w:sz w:val="24"/>
          <w:szCs w:val="24"/>
        </w:rPr>
        <w:t>Issued by</w:t>
      </w:r>
    </w:p>
    <w:p w14:paraId="6B4A5A34" w14:textId="58CAABF9" w:rsidR="00FB4740" w:rsidRPr="00E8786E" w:rsidRDefault="00E45162" w:rsidP="00E8786E">
      <w:pPr>
        <w:rPr>
          <w:rFonts w:ascii="Arial" w:hAnsi="Arial" w:cs="Arial"/>
          <w:b/>
          <w:bCs/>
          <w:i/>
          <w:sz w:val="24"/>
          <w:szCs w:val="24"/>
        </w:rPr>
      </w:pPr>
      <w:r>
        <w:rPr>
          <w:rFonts w:ascii="Arial" w:hAnsi="Arial" w:cs="Arial"/>
          <w:b/>
          <w:bCs/>
          <w:i/>
          <w:noProof/>
          <w:sz w:val="24"/>
          <w:szCs w:val="24"/>
        </w:rPr>
        <w:drawing>
          <wp:inline distT="0" distB="0" distL="0" distR="0" wp14:anchorId="72345642" wp14:editId="0ABCEF19">
            <wp:extent cx="981075" cy="9502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95447" cy="964200"/>
                    </a:xfrm>
                    <a:prstGeom prst="rect">
                      <a:avLst/>
                    </a:prstGeom>
                  </pic:spPr>
                </pic:pic>
              </a:graphicData>
            </a:graphic>
          </wp:inline>
        </w:drawing>
      </w:r>
    </w:p>
    <w:p w14:paraId="1E73621F" w14:textId="77777777" w:rsidR="00891CE8" w:rsidRPr="00E8786E" w:rsidRDefault="00035218" w:rsidP="00E8786E">
      <w:pPr>
        <w:rPr>
          <w:rFonts w:ascii="Arial" w:hAnsi="Arial" w:cs="Arial"/>
          <w:b/>
          <w:bCs/>
          <w:i/>
          <w:sz w:val="24"/>
          <w:szCs w:val="24"/>
        </w:rPr>
      </w:pPr>
      <w:r w:rsidRPr="00E8786E">
        <w:rPr>
          <w:rFonts w:ascii="Arial" w:hAnsi="Arial" w:cs="Arial"/>
          <w:b/>
          <w:bCs/>
          <w:i/>
          <w:sz w:val="24"/>
          <w:szCs w:val="24"/>
        </w:rPr>
        <w:t>___________________________________________________</w:t>
      </w:r>
    </w:p>
    <w:p w14:paraId="4B880206" w14:textId="69DFAB7F" w:rsidR="007A413D" w:rsidRPr="00E8786E" w:rsidRDefault="00422410" w:rsidP="00E8786E">
      <w:pPr>
        <w:rPr>
          <w:rFonts w:ascii="Arial" w:hAnsi="Arial" w:cs="Arial"/>
          <w:b/>
          <w:bCs/>
          <w:i/>
          <w:sz w:val="24"/>
          <w:szCs w:val="24"/>
        </w:rPr>
      </w:pPr>
      <w:r w:rsidRPr="00422410">
        <w:rPr>
          <w:rFonts w:ascii="Arial" w:hAnsi="Arial" w:cs="Arial"/>
          <w:b/>
          <w:bCs/>
          <w:lang w:val="en-US" w:eastAsia="en-GB"/>
        </w:rPr>
        <w:t>Esmé Hancke (</w:t>
      </w:r>
      <w:r w:rsidR="002232E7" w:rsidRPr="00422410">
        <w:rPr>
          <w:rFonts w:ascii="Arial" w:hAnsi="Arial" w:cs="Arial"/>
          <w:b/>
          <w:bCs/>
          <w:i/>
          <w:sz w:val="24"/>
          <w:szCs w:val="24"/>
        </w:rPr>
        <w:t>Chief I</w:t>
      </w:r>
      <w:r w:rsidR="007A413D" w:rsidRPr="00422410">
        <w:rPr>
          <w:rFonts w:ascii="Arial" w:hAnsi="Arial" w:cs="Arial"/>
          <w:b/>
          <w:bCs/>
          <w:i/>
          <w:sz w:val="24"/>
          <w:szCs w:val="24"/>
        </w:rPr>
        <w:t>nformation Officer)</w:t>
      </w:r>
    </w:p>
    <w:p w14:paraId="2DE70DF7" w14:textId="0D4AD81D" w:rsidR="009E5A32" w:rsidRPr="00422410" w:rsidRDefault="00422410" w:rsidP="00E8786E">
      <w:pPr>
        <w:rPr>
          <w:rFonts w:ascii="Arial" w:hAnsi="Arial" w:cs="Arial"/>
          <w:lang w:val="en-US" w:eastAsia="en-GB"/>
        </w:rPr>
      </w:pPr>
      <w:r w:rsidRPr="00422410">
        <w:rPr>
          <w:rFonts w:ascii="Arial" w:hAnsi="Arial" w:cs="Arial"/>
          <w:lang w:val="en-US" w:eastAsia="en-GB"/>
        </w:rPr>
        <w:t>Principal Property Practitioner</w:t>
      </w:r>
    </w:p>
    <w:sectPr w:rsidR="009E5A32" w:rsidRPr="00422410" w:rsidSect="00997FC6">
      <w:headerReference w:type="default" r:id="rId11"/>
      <w:footerReference w:type="default" r:id="rId12"/>
      <w:pgSz w:w="11906" w:h="16838" w:code="9"/>
      <w:pgMar w:top="851" w:right="851" w:bottom="851" w:left="851" w:header="170" w:footer="28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752A" w14:textId="77777777" w:rsidR="007822A1" w:rsidRDefault="007822A1" w:rsidP="005F13F7">
      <w:pPr>
        <w:spacing w:after="0" w:line="240" w:lineRule="auto"/>
      </w:pPr>
      <w:r>
        <w:separator/>
      </w:r>
    </w:p>
  </w:endnote>
  <w:endnote w:type="continuationSeparator" w:id="0">
    <w:p w14:paraId="774D5D41" w14:textId="77777777" w:rsidR="007822A1" w:rsidRDefault="007822A1" w:rsidP="005F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88195185"/>
      <w:docPartObj>
        <w:docPartGallery w:val="Page Numbers (Bottom of Page)"/>
        <w:docPartUnique/>
      </w:docPartObj>
    </w:sdtPr>
    <w:sdtEndPr/>
    <w:sdtContent>
      <w:sdt>
        <w:sdtPr>
          <w:rPr>
            <w:rFonts w:ascii="Arial" w:hAnsi="Arial" w:cs="Arial"/>
            <w:sz w:val="16"/>
            <w:szCs w:val="16"/>
          </w:rPr>
          <w:id w:val="-2020455975"/>
          <w:docPartObj>
            <w:docPartGallery w:val="Page Numbers (Top of Page)"/>
            <w:docPartUnique/>
          </w:docPartObj>
        </w:sdtPr>
        <w:sdtEndPr/>
        <w:sdtContent>
          <w:p w14:paraId="31EE05E5" w14:textId="4E1C5C55" w:rsidR="0087124D" w:rsidRPr="00A442B5" w:rsidRDefault="008E4C01" w:rsidP="003A1360">
            <w:pPr>
              <w:pStyle w:val="Header"/>
              <w:rPr>
                <w:rFonts w:ascii="Arial" w:hAnsi="Arial" w:cs="Arial"/>
                <w:sz w:val="16"/>
                <w:szCs w:val="16"/>
              </w:rPr>
            </w:pPr>
            <w:r>
              <w:rPr>
                <w:rFonts w:ascii="Arial" w:hAnsi="Arial" w:cs="Arial"/>
                <w:b/>
                <w:i/>
                <w:sz w:val="16"/>
                <w:szCs w:val="16"/>
              </w:rPr>
              <w:t>PAIA Manual for Private</w:t>
            </w:r>
            <w:r w:rsidRPr="00550D5D">
              <w:rPr>
                <w:rFonts w:ascii="Arial" w:hAnsi="Arial" w:cs="Arial"/>
                <w:b/>
                <w:i/>
                <w:sz w:val="16"/>
                <w:szCs w:val="16"/>
              </w:rPr>
              <w:t xml:space="preserve"> Body</w:t>
            </w:r>
            <w:r>
              <w:rPr>
                <w:rFonts w:ascii="Arial" w:hAnsi="Arial" w:cs="Arial"/>
                <w:b/>
                <w:i/>
                <w:sz w:val="16"/>
                <w:szCs w:val="16"/>
              </w:rPr>
              <w:t xml:space="preserve"> based on Information Regulator</w:t>
            </w:r>
            <w:r w:rsidR="000D10E8">
              <w:rPr>
                <w:rFonts w:ascii="Arial" w:hAnsi="Arial" w:cs="Arial"/>
                <w:b/>
                <w:i/>
                <w:sz w:val="16"/>
                <w:szCs w:val="16"/>
              </w:rPr>
              <w:t>’s</w:t>
            </w:r>
            <w:r>
              <w:rPr>
                <w:rFonts w:ascii="Arial" w:hAnsi="Arial" w:cs="Arial"/>
                <w:b/>
                <w:i/>
                <w:sz w:val="16"/>
                <w:szCs w:val="16"/>
              </w:rPr>
              <w:t xml:space="preserve"> template</w:t>
            </w:r>
            <w:r w:rsidR="003A1360">
              <w:rPr>
                <w:rFonts w:ascii="Arial" w:hAnsi="Arial" w:cs="Arial"/>
                <w:b/>
                <w:i/>
                <w:sz w:val="16"/>
                <w:szCs w:val="16"/>
              </w:rPr>
              <w:t xml:space="preserve">                                                            </w:t>
            </w:r>
            <w:r w:rsidR="003A1360" w:rsidRPr="003A1360">
              <w:rPr>
                <w:rFonts w:ascii="Arial" w:hAnsi="Arial" w:cs="Arial"/>
                <w:b/>
                <w:i/>
                <w:sz w:val="16"/>
                <w:szCs w:val="16"/>
              </w:rPr>
              <w:t>Registered with the PPRA</w:t>
            </w:r>
          </w:p>
        </w:sdtContent>
      </w:sdt>
    </w:sdtContent>
  </w:sdt>
  <w:p w14:paraId="1364EE52" w14:textId="77777777" w:rsidR="0087124D" w:rsidRPr="00A442B5" w:rsidRDefault="0087124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E42F" w14:textId="77777777" w:rsidR="007822A1" w:rsidRDefault="007822A1" w:rsidP="005F13F7">
      <w:pPr>
        <w:spacing w:after="0" w:line="240" w:lineRule="auto"/>
      </w:pPr>
      <w:r>
        <w:separator/>
      </w:r>
    </w:p>
  </w:footnote>
  <w:footnote w:type="continuationSeparator" w:id="0">
    <w:p w14:paraId="1D7CC830" w14:textId="77777777" w:rsidR="007822A1" w:rsidRDefault="007822A1" w:rsidP="005F13F7">
      <w:pPr>
        <w:spacing w:after="0" w:line="240" w:lineRule="auto"/>
      </w:pPr>
      <w:r>
        <w:continuationSeparator/>
      </w:r>
    </w:p>
  </w:footnote>
  <w:footnote w:id="1">
    <w:p w14:paraId="5B1712A6"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rPr>
        <w:footnoteRef/>
      </w:r>
      <w:r w:rsidRPr="00124598">
        <w:rPr>
          <w:rFonts w:ascii="Arial" w:hAnsi="Arial" w:cs="Arial"/>
        </w:rPr>
        <w:t xml:space="preserve"> </w:t>
      </w:r>
      <w:r>
        <w:rPr>
          <w:rFonts w:ascii="Arial" w:hAnsi="Arial" w:cs="Arial"/>
          <w:sz w:val="16"/>
          <w:szCs w:val="16"/>
        </w:rPr>
        <w:t xml:space="preserve">Section 17(1) of PAIA- </w:t>
      </w:r>
      <w:r>
        <w:rPr>
          <w:rFonts w:ascii="Arial" w:hAnsi="Arial" w:cs="Arial"/>
          <w:i/>
          <w:sz w:val="16"/>
          <w:szCs w:val="16"/>
        </w:rPr>
        <w:t>For the purposes of PAIA</w:t>
      </w:r>
      <w:r w:rsidRPr="004A7FE6">
        <w:rPr>
          <w:rFonts w:ascii="Arial" w:hAnsi="Arial" w:cs="Arial"/>
          <w:i/>
          <w:sz w:val="16"/>
          <w:szCs w:val="16"/>
        </w:rPr>
        <w:t>, each public body must, subject to legislation governing the employment of personnel of the public body concerned, designate such number of persons as deputy information officers as are necessary to render the public body as accessible as reasonably possible for requesters of its records.</w:t>
      </w:r>
      <w:r>
        <w:rPr>
          <w:rFonts w:ascii="Arial" w:hAnsi="Arial" w:cs="Arial"/>
          <w:i/>
          <w:sz w:val="16"/>
          <w:szCs w:val="16"/>
        </w:rPr>
        <w:t xml:space="preserve"> </w:t>
      </w:r>
    </w:p>
    <w:p w14:paraId="1F3354C8" w14:textId="77777777" w:rsidR="0087124D" w:rsidRPr="004A7FE6" w:rsidRDefault="0087124D" w:rsidP="004A7FE6">
      <w:pPr>
        <w:pStyle w:val="FootnoteText"/>
        <w:jc w:val="both"/>
        <w:rPr>
          <w:rFonts w:ascii="Arial" w:hAnsi="Arial" w:cs="Arial"/>
          <w:i/>
          <w:sz w:val="16"/>
          <w:szCs w:val="16"/>
        </w:rPr>
      </w:pPr>
    </w:p>
  </w:footnote>
  <w:footnote w:id="2">
    <w:p w14:paraId="0F483468"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4A7FE6">
        <w:rPr>
          <w:rFonts w:ascii="Arial" w:hAnsi="Arial" w:cs="Arial"/>
          <w:i/>
          <w:sz w:val="16"/>
          <w:szCs w:val="16"/>
        </w:rPr>
        <w:t xml:space="preserve"> </w:t>
      </w:r>
      <w:r>
        <w:rPr>
          <w:rFonts w:ascii="Arial" w:hAnsi="Arial" w:cs="Arial"/>
          <w:i/>
          <w:sz w:val="16"/>
          <w:szCs w:val="16"/>
        </w:rPr>
        <w:t xml:space="preserve">Section 56(a) of POPIA- </w:t>
      </w:r>
      <w:r w:rsidRPr="004A7FE6">
        <w:rPr>
          <w:rFonts w:ascii="Arial" w:hAnsi="Arial" w:cs="Arial"/>
          <w:i/>
          <w:sz w:val="16"/>
          <w:szCs w:val="16"/>
        </w:rPr>
        <w:t>Each public and private body must make provision, in the manner prescribed in section 17 of the Promotion of Access to Information Act, with the necessary changes, for the designation of such a number of persons, if any, as deputy information officers as is necessary to perform the duties and responsibilities as set out in section 55(1) of POPIA</w:t>
      </w:r>
      <w:r>
        <w:rPr>
          <w:rFonts w:ascii="Arial" w:hAnsi="Arial" w:cs="Arial"/>
          <w:i/>
          <w:sz w:val="16"/>
          <w:szCs w:val="16"/>
        </w:rPr>
        <w:t>.</w:t>
      </w:r>
    </w:p>
    <w:p w14:paraId="600F32A6" w14:textId="77777777" w:rsidR="0087124D" w:rsidRPr="004A7FE6" w:rsidRDefault="0087124D" w:rsidP="004A7FE6">
      <w:pPr>
        <w:pStyle w:val="FootnoteText"/>
        <w:jc w:val="both"/>
        <w:rPr>
          <w:rFonts w:ascii="Arial" w:hAnsi="Arial" w:cs="Arial"/>
          <w:i/>
          <w:sz w:val="16"/>
          <w:szCs w:val="16"/>
        </w:rPr>
      </w:pPr>
    </w:p>
  </w:footnote>
  <w:footnote w:id="3">
    <w:p w14:paraId="42170556"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124598">
        <w:rPr>
          <w:rFonts w:ascii="Arial" w:hAnsi="Arial" w:cs="Arial"/>
          <w:i/>
        </w:rPr>
        <w:t xml:space="preserve"> </w:t>
      </w:r>
      <w:r>
        <w:rPr>
          <w:rFonts w:ascii="Arial" w:hAnsi="Arial" w:cs="Arial"/>
          <w:i/>
          <w:sz w:val="16"/>
          <w:szCs w:val="16"/>
        </w:rPr>
        <w:t xml:space="preserve">Section 11(1) of PAIA- </w:t>
      </w:r>
      <w:r w:rsidRPr="004A7FE6">
        <w:rPr>
          <w:rFonts w:ascii="Arial" w:hAnsi="Arial" w:cs="Arial"/>
          <w:i/>
          <w:sz w:val="16"/>
          <w:szCs w:val="16"/>
        </w:rPr>
        <w:t>A requester must be given access to a record of a public body if that requester complies with all the procedural requirements in PAIA relating to a request for access to that record; and access to that record is not refused in terms of any ground for refusal contemplated in Chapter 4 of this Part</w:t>
      </w:r>
      <w:r>
        <w:rPr>
          <w:rFonts w:ascii="Arial" w:hAnsi="Arial" w:cs="Arial"/>
          <w:i/>
          <w:sz w:val="16"/>
          <w:szCs w:val="16"/>
        </w:rPr>
        <w:t>.</w:t>
      </w:r>
    </w:p>
    <w:p w14:paraId="083497D3" w14:textId="77777777" w:rsidR="0087124D" w:rsidRPr="004A7FE6" w:rsidRDefault="0087124D" w:rsidP="004A7FE6">
      <w:pPr>
        <w:pStyle w:val="FootnoteText"/>
        <w:jc w:val="both"/>
        <w:rPr>
          <w:rFonts w:ascii="Arial" w:hAnsi="Arial" w:cs="Arial"/>
          <w:i/>
          <w:sz w:val="16"/>
          <w:szCs w:val="16"/>
        </w:rPr>
      </w:pPr>
    </w:p>
  </w:footnote>
  <w:footnote w:id="4">
    <w:p w14:paraId="64B13C7D" w14:textId="77777777" w:rsidR="0087124D" w:rsidRPr="004A7FE6" w:rsidRDefault="0087124D" w:rsidP="004A7FE6">
      <w:pPr>
        <w:pStyle w:val="FootnoteText"/>
        <w:rPr>
          <w:rFonts w:ascii="Arial" w:hAnsi="Arial" w:cs="Arial"/>
          <w:i/>
          <w:sz w:val="16"/>
          <w:szCs w:val="16"/>
        </w:rPr>
      </w:pPr>
      <w:r w:rsidRPr="00124598">
        <w:rPr>
          <w:rStyle w:val="FootnoteReference"/>
          <w:rFonts w:ascii="Arial" w:hAnsi="Arial" w:cs="Arial"/>
        </w:rPr>
        <w:footnoteRef/>
      </w:r>
      <w:r w:rsidRPr="00124598">
        <w:t xml:space="preserve"> </w:t>
      </w:r>
      <w:r>
        <w:rPr>
          <w:rFonts w:ascii="Arial" w:hAnsi="Arial" w:cs="Arial"/>
          <w:i/>
          <w:sz w:val="16"/>
          <w:szCs w:val="16"/>
        </w:rPr>
        <w:t xml:space="preserve">Section 50(1) of PAIA- </w:t>
      </w:r>
      <w:r w:rsidRPr="004A7FE6">
        <w:rPr>
          <w:rFonts w:ascii="Arial" w:hAnsi="Arial" w:cs="Arial"/>
          <w:i/>
          <w:sz w:val="16"/>
          <w:szCs w:val="16"/>
        </w:rPr>
        <w:t>A requester must be given access to any record of a private body if-</w:t>
      </w:r>
    </w:p>
    <w:p w14:paraId="7E6A6225"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record is required for the exercise or protection of any rights;</w:t>
      </w:r>
    </w:p>
    <w:p w14:paraId="5244245F"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person complies with the procedural requirements in PAIA relating to a request for access to that record; and</w:t>
      </w:r>
    </w:p>
    <w:p w14:paraId="1B341EF7"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access to that record is not refused in terms of any ground for refusal contemplated in Chapter 4 of this Part.</w:t>
      </w:r>
    </w:p>
  </w:footnote>
  <w:footnote w:id="5">
    <w:p w14:paraId="3994A407" w14:textId="3644E05C"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Section 14(1) of PAIA- T</w:t>
      </w:r>
      <w:r w:rsidRPr="00E74ED3">
        <w:rPr>
          <w:rFonts w:ascii="Arial" w:hAnsi="Arial" w:cs="Arial"/>
          <w:i/>
          <w:sz w:val="16"/>
          <w:szCs w:val="16"/>
        </w:rPr>
        <w:t xml:space="preserve">he information officer of a public body must, in at least three official languages, make available a manual containing information listed in paragraph </w:t>
      </w:r>
      <w:r w:rsidR="00F24541">
        <w:rPr>
          <w:rFonts w:ascii="Arial" w:hAnsi="Arial" w:cs="Arial"/>
          <w:i/>
          <w:sz w:val="16"/>
          <w:szCs w:val="16"/>
        </w:rPr>
        <w:t>3</w:t>
      </w:r>
      <w:r w:rsidRPr="00E74ED3">
        <w:rPr>
          <w:rFonts w:ascii="Arial" w:hAnsi="Arial" w:cs="Arial"/>
          <w:i/>
          <w:sz w:val="16"/>
          <w:szCs w:val="16"/>
        </w:rPr>
        <w:t xml:space="preserve"> above.</w:t>
      </w:r>
    </w:p>
    <w:p w14:paraId="16656029" w14:textId="77777777" w:rsidR="0087124D" w:rsidRPr="00124598" w:rsidRDefault="0087124D" w:rsidP="00E74ED3">
      <w:pPr>
        <w:pStyle w:val="FootnoteText"/>
        <w:jc w:val="both"/>
        <w:rPr>
          <w:rFonts w:ascii="Arial" w:hAnsi="Arial" w:cs="Arial"/>
          <w:i/>
        </w:rPr>
      </w:pPr>
    </w:p>
  </w:footnote>
  <w:footnote w:id="6">
    <w:p w14:paraId="4A26C08A" w14:textId="7DE2C494"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 xml:space="preserve">Section 51(1) of PAIA- </w:t>
      </w:r>
      <w:r w:rsidRPr="00E74ED3">
        <w:rPr>
          <w:rFonts w:ascii="Arial" w:hAnsi="Arial" w:cs="Arial"/>
          <w:i/>
          <w:sz w:val="16"/>
          <w:szCs w:val="16"/>
        </w:rPr>
        <w:t xml:space="preserve">The head of a private body must make available a manual containing the description of the information listed in paragraph </w:t>
      </w:r>
      <w:r w:rsidR="00F24541">
        <w:rPr>
          <w:rFonts w:ascii="Arial" w:hAnsi="Arial" w:cs="Arial"/>
          <w:i/>
          <w:sz w:val="16"/>
          <w:szCs w:val="16"/>
        </w:rPr>
        <w:t>3</w:t>
      </w:r>
      <w:r w:rsidRPr="00E74ED3">
        <w:rPr>
          <w:rFonts w:ascii="Arial" w:hAnsi="Arial" w:cs="Arial"/>
          <w:i/>
          <w:sz w:val="16"/>
          <w:szCs w:val="16"/>
        </w:rPr>
        <w:t xml:space="preserve"> above.</w:t>
      </w:r>
    </w:p>
    <w:p w14:paraId="4BB53816" w14:textId="77777777" w:rsidR="0087124D" w:rsidRPr="00E74ED3" w:rsidRDefault="0087124D" w:rsidP="00E74ED3">
      <w:pPr>
        <w:pStyle w:val="FootnoteText"/>
        <w:jc w:val="both"/>
        <w:rPr>
          <w:rFonts w:ascii="Arial" w:hAnsi="Arial" w:cs="Arial"/>
          <w:i/>
          <w:sz w:val="16"/>
          <w:szCs w:val="16"/>
        </w:rPr>
      </w:pPr>
    </w:p>
  </w:footnote>
  <w:footnote w:id="7">
    <w:p w14:paraId="0235888D"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15(1) of PAIA- T</w:t>
      </w:r>
      <w:r w:rsidRPr="00E74ED3">
        <w:rPr>
          <w:rFonts w:ascii="Arial" w:hAnsi="Arial" w:cs="Arial"/>
          <w:i/>
          <w:sz w:val="16"/>
          <w:szCs w:val="16"/>
        </w:rPr>
        <w:t>he information officer of a public body, must make available in the prescribed manner a description of the categories of records of the public body that are automatically available without a person having to request access</w:t>
      </w:r>
    </w:p>
    <w:p w14:paraId="5AC4338E" w14:textId="77777777" w:rsidR="0087124D" w:rsidRPr="00E74ED3" w:rsidRDefault="0087124D" w:rsidP="00E74ED3">
      <w:pPr>
        <w:pStyle w:val="FootnoteText"/>
        <w:jc w:val="both"/>
        <w:rPr>
          <w:rFonts w:ascii="Arial" w:hAnsi="Arial" w:cs="Arial"/>
          <w:i/>
          <w:sz w:val="16"/>
          <w:szCs w:val="16"/>
        </w:rPr>
      </w:pPr>
    </w:p>
  </w:footnote>
  <w:footnote w:id="8">
    <w:p w14:paraId="33FAC07B"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Pr>
          <w:rFonts w:ascii="Arial" w:hAnsi="Arial" w:cs="Arial"/>
          <w:i/>
          <w:sz w:val="16"/>
          <w:szCs w:val="16"/>
        </w:rPr>
        <w:t xml:space="preserve"> Section 52(1) of PAIA- </w:t>
      </w:r>
      <w:r w:rsidRPr="00E74ED3">
        <w:rPr>
          <w:rFonts w:ascii="Arial" w:hAnsi="Arial" w:cs="Arial"/>
          <w:i/>
          <w:sz w:val="16"/>
          <w:szCs w:val="16"/>
        </w:rPr>
        <w:t>The head of a private body may, on a voluntary basis, make available in the prescribed manner a description of the categories of records of the private body that are automatically available without a person having to request access</w:t>
      </w:r>
    </w:p>
    <w:p w14:paraId="35B6FCC3" w14:textId="77777777" w:rsidR="0087124D" w:rsidRPr="00E74ED3" w:rsidRDefault="0087124D" w:rsidP="00E74ED3">
      <w:pPr>
        <w:pStyle w:val="FootnoteText"/>
        <w:jc w:val="both"/>
        <w:rPr>
          <w:rFonts w:ascii="Arial" w:hAnsi="Arial" w:cs="Arial"/>
          <w:i/>
          <w:sz w:val="16"/>
          <w:szCs w:val="16"/>
        </w:rPr>
      </w:pPr>
    </w:p>
  </w:footnote>
  <w:footnote w:id="9">
    <w:p w14:paraId="480B82A8"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22(1) of PAIA- T</w:t>
      </w:r>
      <w:r w:rsidRPr="00E74ED3">
        <w:rPr>
          <w:rFonts w:ascii="Arial" w:hAnsi="Arial" w:cs="Arial"/>
          <w:i/>
          <w:sz w:val="16"/>
          <w:szCs w:val="16"/>
        </w:rPr>
        <w:t>he information officer of a public body to whom a request for access is made, must by notice require the requester to pay the prescribed request fee (if any), before further processing the request.</w:t>
      </w:r>
    </w:p>
    <w:p w14:paraId="7CA03B3F" w14:textId="77777777" w:rsidR="0087124D" w:rsidRPr="00E74ED3" w:rsidRDefault="0087124D" w:rsidP="00E74ED3">
      <w:pPr>
        <w:pStyle w:val="FootnoteText"/>
        <w:jc w:val="both"/>
        <w:rPr>
          <w:rFonts w:ascii="Arial" w:hAnsi="Arial" w:cs="Arial"/>
          <w:i/>
          <w:sz w:val="16"/>
          <w:szCs w:val="16"/>
        </w:rPr>
      </w:pPr>
    </w:p>
  </w:footnote>
  <w:footnote w:id="10">
    <w:p w14:paraId="2A0DE662" w14:textId="77777777" w:rsidR="0087124D" w:rsidRDefault="0087124D" w:rsidP="004D4C04">
      <w:pPr>
        <w:pStyle w:val="FootnoteText"/>
        <w:jc w:val="both"/>
        <w:rPr>
          <w:rFonts w:ascii="Arial" w:hAnsi="Arial" w:cs="Arial"/>
          <w:i/>
          <w:sz w:val="16"/>
          <w:szCs w:val="16"/>
        </w:rPr>
      </w:pPr>
      <w:r w:rsidRPr="00124598">
        <w:rPr>
          <w:rStyle w:val="FootnoteReference"/>
          <w:rFonts w:ascii="Arial" w:hAnsi="Arial" w:cs="Arial"/>
        </w:rPr>
        <w:footnoteRef/>
      </w:r>
      <w:r w:rsidRPr="00E74ED3">
        <w:rPr>
          <w:rFonts w:ascii="Arial" w:hAnsi="Arial" w:cs="Arial"/>
          <w:sz w:val="16"/>
          <w:szCs w:val="16"/>
          <w:vertAlign w:val="superscript"/>
        </w:rPr>
        <w:t xml:space="preserve"> </w:t>
      </w:r>
      <w:r>
        <w:rPr>
          <w:rFonts w:ascii="Arial" w:hAnsi="Arial" w:cs="Arial"/>
          <w:i/>
          <w:sz w:val="16"/>
          <w:szCs w:val="16"/>
        </w:rPr>
        <w:t>Section 54(1) of PAIA- T</w:t>
      </w:r>
      <w:r w:rsidRPr="00E74ED3">
        <w:rPr>
          <w:rFonts w:ascii="Arial" w:hAnsi="Arial" w:cs="Arial"/>
          <w:i/>
          <w:sz w:val="16"/>
          <w:szCs w:val="16"/>
        </w:rPr>
        <w:t>he head of a private body to whom a request for access is made must by notice require the requester to pay the prescribed request fee (if any), before further processing the request.</w:t>
      </w:r>
    </w:p>
    <w:p w14:paraId="724C193C" w14:textId="77777777" w:rsidR="0087124D" w:rsidRPr="00124598" w:rsidRDefault="0087124D" w:rsidP="004D4C04">
      <w:pPr>
        <w:pStyle w:val="FootnoteText"/>
        <w:jc w:val="both"/>
        <w:rPr>
          <w:rFonts w:ascii="Arial" w:hAnsi="Arial" w:cs="Arial"/>
          <w:i/>
        </w:rPr>
      </w:pPr>
    </w:p>
  </w:footnote>
  <w:footnote w:id="11">
    <w:p w14:paraId="6C71189E" w14:textId="77777777" w:rsidR="0087124D" w:rsidRPr="00B806E8" w:rsidRDefault="0087124D" w:rsidP="00FF53F0">
      <w:pPr>
        <w:pStyle w:val="FootnoteText"/>
        <w:jc w:val="both"/>
        <w:rPr>
          <w:rFonts w:ascii="Arial" w:hAnsi="Arial" w:cs="Arial"/>
          <w:i/>
          <w:sz w:val="16"/>
          <w:szCs w:val="16"/>
        </w:rPr>
      </w:pPr>
      <w:r w:rsidRPr="00124598">
        <w:rPr>
          <w:rStyle w:val="FootnoteReference"/>
          <w:rFonts w:ascii="Arial" w:hAnsi="Arial" w:cs="Arial"/>
          <w:i/>
        </w:rPr>
        <w:footnoteRef/>
      </w:r>
      <w:r w:rsidRPr="00B806E8">
        <w:rPr>
          <w:rFonts w:ascii="Arial" w:hAnsi="Arial" w:cs="Arial"/>
          <w:i/>
          <w:sz w:val="16"/>
          <w:szCs w:val="16"/>
        </w:rPr>
        <w:t xml:space="preserve"> Section 92(1) of PAIA provides that –“The Minister may, by notice in the </w:t>
      </w:r>
      <w:r w:rsidRPr="00B806E8">
        <w:rPr>
          <w:rFonts w:ascii="Arial" w:hAnsi="Arial" w:cs="Arial"/>
          <w:i/>
          <w:iCs/>
          <w:sz w:val="16"/>
          <w:szCs w:val="16"/>
        </w:rPr>
        <w:t>Gazette</w:t>
      </w:r>
      <w:r w:rsidRPr="00B806E8">
        <w:rPr>
          <w:rFonts w:ascii="Arial" w:hAnsi="Arial" w:cs="Arial"/>
          <w:i/>
          <w:sz w:val="16"/>
          <w:szCs w:val="16"/>
        </w:rPr>
        <w:t>, make regulations regarding-</w:t>
      </w:r>
    </w:p>
    <w:p w14:paraId="49CA4F1F"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(a) </w:t>
      </w:r>
      <w:r w:rsidRPr="00B806E8">
        <w:rPr>
          <w:rFonts w:ascii="Arial" w:hAnsi="Arial" w:cs="Arial"/>
          <w:i/>
          <w:iCs/>
          <w:sz w:val="16"/>
          <w:szCs w:val="16"/>
        </w:rPr>
        <w:tab/>
      </w:r>
      <w:r w:rsidRPr="00B806E8">
        <w:rPr>
          <w:rFonts w:ascii="Arial" w:hAnsi="Arial" w:cs="Arial"/>
          <w:i/>
          <w:sz w:val="16"/>
          <w:szCs w:val="16"/>
        </w:rPr>
        <w:t>any matter which is required or permitted by this Act to be prescribed;</w:t>
      </w:r>
    </w:p>
    <w:p w14:paraId="714A3D7D"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(b) </w:t>
      </w:r>
      <w:r w:rsidRPr="00B806E8">
        <w:rPr>
          <w:rFonts w:ascii="Arial" w:hAnsi="Arial" w:cs="Arial"/>
          <w:i/>
          <w:iCs/>
          <w:sz w:val="16"/>
          <w:szCs w:val="16"/>
        </w:rPr>
        <w:tab/>
      </w:r>
      <w:r w:rsidRPr="00B806E8">
        <w:rPr>
          <w:rFonts w:ascii="Arial" w:hAnsi="Arial" w:cs="Arial"/>
          <w:i/>
          <w:sz w:val="16"/>
          <w:szCs w:val="16"/>
        </w:rPr>
        <w:t>any matter relating to the fees contemplated in sections 22 and 54;</w:t>
      </w:r>
    </w:p>
    <w:p w14:paraId="4825CD76"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(c) </w:t>
      </w:r>
      <w:r w:rsidRPr="00B806E8">
        <w:rPr>
          <w:rFonts w:ascii="Arial" w:hAnsi="Arial" w:cs="Arial"/>
          <w:i/>
          <w:iCs/>
          <w:sz w:val="16"/>
          <w:szCs w:val="16"/>
        </w:rPr>
        <w:tab/>
      </w:r>
      <w:r w:rsidRPr="00B806E8">
        <w:rPr>
          <w:rFonts w:ascii="Arial" w:hAnsi="Arial" w:cs="Arial"/>
          <w:i/>
          <w:sz w:val="16"/>
          <w:szCs w:val="16"/>
        </w:rPr>
        <w:t>any notice required by this Act;</w:t>
      </w:r>
    </w:p>
    <w:p w14:paraId="6D47F4D1"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(d) </w:t>
      </w:r>
      <w:r w:rsidRPr="00B806E8">
        <w:rPr>
          <w:rFonts w:ascii="Arial" w:hAnsi="Arial" w:cs="Arial"/>
          <w:i/>
          <w:iCs/>
          <w:sz w:val="16"/>
          <w:szCs w:val="16"/>
        </w:rPr>
        <w:tab/>
      </w:r>
      <w:r w:rsidRPr="00B806E8">
        <w:rPr>
          <w:rFonts w:ascii="Arial" w:hAnsi="Arial" w:cs="Arial"/>
          <w:i/>
          <w:sz w:val="16"/>
          <w:szCs w:val="16"/>
        </w:rPr>
        <w:t>uniform criteria to be applied by the information officer of a public body when deciding which categories of records are to be made available in terms of section 15; and</w:t>
      </w:r>
    </w:p>
    <w:p w14:paraId="7C87E4AB" w14:textId="77777777" w:rsidR="0087124D" w:rsidRDefault="0087124D" w:rsidP="00E379FE">
      <w:pPr>
        <w:pStyle w:val="FootnoteText"/>
        <w:ind w:left="567" w:hanging="283"/>
        <w:jc w:val="both"/>
        <w:rPr>
          <w:rFonts w:ascii="Arial" w:hAnsi="Arial" w:cs="Arial"/>
          <w:i/>
          <w:sz w:val="16"/>
          <w:szCs w:val="16"/>
        </w:rPr>
      </w:pPr>
      <w:r w:rsidRPr="00A7287A">
        <w:rPr>
          <w:rFonts w:ascii="Arial" w:hAnsi="Arial" w:cs="Arial"/>
          <w:i/>
          <w:iCs/>
          <w:sz w:val="16"/>
          <w:szCs w:val="16"/>
        </w:rPr>
        <w:t xml:space="preserve">(e) </w:t>
      </w:r>
      <w:r w:rsidRPr="00A7287A">
        <w:rPr>
          <w:rFonts w:ascii="Arial" w:hAnsi="Arial" w:cs="Arial"/>
          <w:i/>
          <w:iCs/>
          <w:sz w:val="16"/>
          <w:szCs w:val="16"/>
        </w:rPr>
        <w:tab/>
      </w:r>
      <w:r w:rsidRPr="00A7287A">
        <w:rPr>
          <w:rFonts w:ascii="Arial" w:hAnsi="Arial" w:cs="Arial"/>
          <w:i/>
          <w:sz w:val="16"/>
          <w:szCs w:val="16"/>
        </w:rPr>
        <w:t>any administrative or procedural matter necessary to give effect to the provisions of this Act.”</w:t>
      </w:r>
    </w:p>
    <w:p w14:paraId="045C5FF2" w14:textId="77777777" w:rsidR="0087124D" w:rsidRPr="00A7287A" w:rsidRDefault="0087124D" w:rsidP="00FF53F0">
      <w:pPr>
        <w:pStyle w:val="FootnoteText"/>
        <w:ind w:left="426" w:hanging="426"/>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71302"/>
      <w:docPartObj>
        <w:docPartGallery w:val="Page Numbers (Top of Page)"/>
        <w:docPartUnique/>
      </w:docPartObj>
    </w:sdtPr>
    <w:sdtEndPr>
      <w:rPr>
        <w:noProof/>
      </w:rPr>
    </w:sdtEndPr>
    <w:sdtContent>
      <w:p w14:paraId="63526B71" w14:textId="0B31BE52" w:rsidR="008E4C01" w:rsidRDefault="008E4C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2E4"/>
    <w:multiLevelType w:val="multilevel"/>
    <w:tmpl w:val="38DEE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2373A"/>
    <w:multiLevelType w:val="multilevel"/>
    <w:tmpl w:val="D5EEBB7E"/>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E62C8E"/>
    <w:multiLevelType w:val="hybridMultilevel"/>
    <w:tmpl w:val="11B6EFB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99449B"/>
    <w:multiLevelType w:val="multilevel"/>
    <w:tmpl w:val="8E060440"/>
    <w:lvl w:ilvl="0">
      <w:start w:val="1"/>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4" w15:restartNumberingAfterBreak="0">
    <w:nsid w:val="0B137A32"/>
    <w:multiLevelType w:val="hybridMultilevel"/>
    <w:tmpl w:val="2D8CCF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B861C2"/>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78E465D"/>
    <w:multiLevelType w:val="hybridMultilevel"/>
    <w:tmpl w:val="633EAC22"/>
    <w:lvl w:ilvl="0" w:tplc="C60AF448">
      <w:start w:val="1"/>
      <w:numFmt w:val="bullet"/>
      <w:lvlText w:val=""/>
      <w:lvlJc w:val="left"/>
      <w:pPr>
        <w:tabs>
          <w:tab w:val="num" w:pos="113"/>
        </w:tabs>
        <w:ind w:left="284" w:hanging="171"/>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B05FEA"/>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93B56D4"/>
    <w:multiLevelType w:val="hybridMultilevel"/>
    <w:tmpl w:val="98520C56"/>
    <w:lvl w:ilvl="0" w:tplc="FE6648F6">
      <w:start w:val="1"/>
      <w:numFmt w:val="bullet"/>
      <w:suff w:val="space"/>
      <w:lvlText w:val=""/>
      <w:lvlJc w:val="left"/>
      <w:pPr>
        <w:ind w:left="397" w:hanging="284"/>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BB020E"/>
    <w:multiLevelType w:val="multilevel"/>
    <w:tmpl w:val="E34684F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9B42EB"/>
    <w:multiLevelType w:val="multilevel"/>
    <w:tmpl w:val="F5541C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27352C"/>
    <w:multiLevelType w:val="hybridMultilevel"/>
    <w:tmpl w:val="5374F3BC"/>
    <w:lvl w:ilvl="0" w:tplc="5628A2D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86A4142"/>
    <w:multiLevelType w:val="multilevel"/>
    <w:tmpl w:val="9CCEF5C2"/>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49853150"/>
    <w:multiLevelType w:val="hybridMultilevel"/>
    <w:tmpl w:val="F91A1A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FB4B0A"/>
    <w:multiLevelType w:val="hybridMultilevel"/>
    <w:tmpl w:val="12687EE4"/>
    <w:lvl w:ilvl="0" w:tplc="CDD4E902">
      <w:start w:val="1"/>
      <w:numFmt w:val="bullet"/>
      <w:lvlText w:val=""/>
      <w:lvlJc w:val="left"/>
      <w:pPr>
        <w:ind w:left="284" w:hanging="171"/>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D6886"/>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6337750B"/>
    <w:multiLevelType w:val="multilevel"/>
    <w:tmpl w:val="14EC0B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36C0449"/>
    <w:multiLevelType w:val="multilevel"/>
    <w:tmpl w:val="138AF224"/>
    <w:lvl w:ilvl="0">
      <w:start w:val="3"/>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49E605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1141AA"/>
    <w:multiLevelType w:val="multilevel"/>
    <w:tmpl w:val="A5308A7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7545991"/>
    <w:multiLevelType w:val="hybridMultilevel"/>
    <w:tmpl w:val="471A2BEC"/>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7FF770A"/>
    <w:multiLevelType w:val="hybridMultilevel"/>
    <w:tmpl w:val="F8C2D01A"/>
    <w:lvl w:ilvl="0" w:tplc="DFD8EDEA">
      <w:start w:val="1"/>
      <w:numFmt w:val="bullet"/>
      <w:lvlText w:val=""/>
      <w:lvlJc w:val="left"/>
      <w:pPr>
        <w:ind w:left="720" w:hanging="607"/>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B8C387D"/>
    <w:multiLevelType w:val="multilevel"/>
    <w:tmpl w:val="1CF6770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3" w15:restartNumberingAfterBreak="0">
    <w:nsid w:val="6D052DBF"/>
    <w:multiLevelType w:val="multilevel"/>
    <w:tmpl w:val="43F68818"/>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F4C0DD3"/>
    <w:multiLevelType w:val="hybridMultilevel"/>
    <w:tmpl w:val="2C8688A8"/>
    <w:lvl w:ilvl="0" w:tplc="C2F49684">
      <w:start w:val="1"/>
      <w:numFmt w:val="bullet"/>
      <w:suff w:val="space"/>
      <w:lvlText w:val=""/>
      <w:lvlJc w:val="left"/>
      <w:pPr>
        <w:ind w:left="284" w:hanging="171"/>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5213635"/>
    <w:multiLevelType w:val="multilevel"/>
    <w:tmpl w:val="9D5EB0A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11"/>
  </w:num>
  <w:num w:numId="3">
    <w:abstractNumId w:val="0"/>
  </w:num>
  <w:num w:numId="4">
    <w:abstractNumId w:val="15"/>
  </w:num>
  <w:num w:numId="5">
    <w:abstractNumId w:val="20"/>
  </w:num>
  <w:num w:numId="6">
    <w:abstractNumId w:val="3"/>
  </w:num>
  <w:num w:numId="7">
    <w:abstractNumId w:val="16"/>
  </w:num>
  <w:num w:numId="8">
    <w:abstractNumId w:val="10"/>
  </w:num>
  <w:num w:numId="9">
    <w:abstractNumId w:val="9"/>
  </w:num>
  <w:num w:numId="10">
    <w:abstractNumId w:val="7"/>
  </w:num>
  <w:num w:numId="11">
    <w:abstractNumId w:val="5"/>
  </w:num>
  <w:num w:numId="12">
    <w:abstractNumId w:val="13"/>
  </w:num>
  <w:num w:numId="13">
    <w:abstractNumId w:val="22"/>
  </w:num>
  <w:num w:numId="14">
    <w:abstractNumId w:val="18"/>
  </w:num>
  <w:num w:numId="15">
    <w:abstractNumId w:val="19"/>
  </w:num>
  <w:num w:numId="16">
    <w:abstractNumId w:val="23"/>
  </w:num>
  <w:num w:numId="17">
    <w:abstractNumId w:val="1"/>
  </w:num>
  <w:num w:numId="18">
    <w:abstractNumId w:val="17"/>
  </w:num>
  <w:num w:numId="19">
    <w:abstractNumId w:val="12"/>
  </w:num>
  <w:num w:numId="20">
    <w:abstractNumId w:val="25"/>
  </w:num>
  <w:num w:numId="21">
    <w:abstractNumId w:val="2"/>
  </w:num>
  <w:num w:numId="22">
    <w:abstractNumId w:val="21"/>
  </w:num>
  <w:num w:numId="23">
    <w:abstractNumId w:val="14"/>
  </w:num>
  <w:num w:numId="24">
    <w:abstractNumId w:val="6"/>
  </w:num>
  <w:num w:numId="25">
    <w:abstractNumId w:val="24"/>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TczMTQ1MzGzMDFT0lEKTi0uzszPAykwqwUAclw3yiwAAAA="/>
  </w:docVars>
  <w:rsids>
    <w:rsidRoot w:val="005F13F7"/>
    <w:rsid w:val="00001E34"/>
    <w:rsid w:val="000052A1"/>
    <w:rsid w:val="000079C9"/>
    <w:rsid w:val="00012341"/>
    <w:rsid w:val="000155AC"/>
    <w:rsid w:val="00020316"/>
    <w:rsid w:val="000221EA"/>
    <w:rsid w:val="0002382D"/>
    <w:rsid w:val="00023A55"/>
    <w:rsid w:val="0002678A"/>
    <w:rsid w:val="00027022"/>
    <w:rsid w:val="00030254"/>
    <w:rsid w:val="00035218"/>
    <w:rsid w:val="00041E1A"/>
    <w:rsid w:val="00047E88"/>
    <w:rsid w:val="00050A67"/>
    <w:rsid w:val="00054722"/>
    <w:rsid w:val="00060C8E"/>
    <w:rsid w:val="00065D18"/>
    <w:rsid w:val="000748A8"/>
    <w:rsid w:val="000830FB"/>
    <w:rsid w:val="0008399A"/>
    <w:rsid w:val="00093E70"/>
    <w:rsid w:val="00093FB4"/>
    <w:rsid w:val="000A7955"/>
    <w:rsid w:val="000B51AD"/>
    <w:rsid w:val="000C5096"/>
    <w:rsid w:val="000D0204"/>
    <w:rsid w:val="000D10E8"/>
    <w:rsid w:val="000E0BB6"/>
    <w:rsid w:val="000F243E"/>
    <w:rsid w:val="00113023"/>
    <w:rsid w:val="00113587"/>
    <w:rsid w:val="00124598"/>
    <w:rsid w:val="00130BCB"/>
    <w:rsid w:val="00132A91"/>
    <w:rsid w:val="001339A4"/>
    <w:rsid w:val="0014664B"/>
    <w:rsid w:val="0015190C"/>
    <w:rsid w:val="00153C41"/>
    <w:rsid w:val="001576F6"/>
    <w:rsid w:val="00162664"/>
    <w:rsid w:val="0017132C"/>
    <w:rsid w:val="00177DCE"/>
    <w:rsid w:val="00183A45"/>
    <w:rsid w:val="00190241"/>
    <w:rsid w:val="001945DB"/>
    <w:rsid w:val="00195A63"/>
    <w:rsid w:val="0019610B"/>
    <w:rsid w:val="001A21AE"/>
    <w:rsid w:val="001A4471"/>
    <w:rsid w:val="001A5A18"/>
    <w:rsid w:val="001B18A8"/>
    <w:rsid w:val="001B384E"/>
    <w:rsid w:val="001B4867"/>
    <w:rsid w:val="001C5381"/>
    <w:rsid w:val="001C6532"/>
    <w:rsid w:val="001D7577"/>
    <w:rsid w:val="001E04A5"/>
    <w:rsid w:val="001E1326"/>
    <w:rsid w:val="001E25A7"/>
    <w:rsid w:val="001E5753"/>
    <w:rsid w:val="001E6DC5"/>
    <w:rsid w:val="001F2AE2"/>
    <w:rsid w:val="001F3B9D"/>
    <w:rsid w:val="00202B0A"/>
    <w:rsid w:val="00204931"/>
    <w:rsid w:val="00211B4E"/>
    <w:rsid w:val="00213F69"/>
    <w:rsid w:val="00214ED3"/>
    <w:rsid w:val="00215F67"/>
    <w:rsid w:val="00216231"/>
    <w:rsid w:val="00216849"/>
    <w:rsid w:val="0022034D"/>
    <w:rsid w:val="00220F5C"/>
    <w:rsid w:val="00221709"/>
    <w:rsid w:val="002232E7"/>
    <w:rsid w:val="00225941"/>
    <w:rsid w:val="00226697"/>
    <w:rsid w:val="002267C4"/>
    <w:rsid w:val="00230793"/>
    <w:rsid w:val="00230E9F"/>
    <w:rsid w:val="002319C5"/>
    <w:rsid w:val="002349C7"/>
    <w:rsid w:val="0024249A"/>
    <w:rsid w:val="0024547C"/>
    <w:rsid w:val="00245E52"/>
    <w:rsid w:val="00251083"/>
    <w:rsid w:val="00252ACE"/>
    <w:rsid w:val="002603D0"/>
    <w:rsid w:val="00260E58"/>
    <w:rsid w:val="00261509"/>
    <w:rsid w:val="00263710"/>
    <w:rsid w:val="00282768"/>
    <w:rsid w:val="00283B39"/>
    <w:rsid w:val="002900A4"/>
    <w:rsid w:val="00292835"/>
    <w:rsid w:val="002930CE"/>
    <w:rsid w:val="00293548"/>
    <w:rsid w:val="002A04F8"/>
    <w:rsid w:val="002A44F6"/>
    <w:rsid w:val="002B04C4"/>
    <w:rsid w:val="002B2DE0"/>
    <w:rsid w:val="002B4469"/>
    <w:rsid w:val="002B5E07"/>
    <w:rsid w:val="002C30AA"/>
    <w:rsid w:val="002C6140"/>
    <w:rsid w:val="002D2743"/>
    <w:rsid w:val="002D50DA"/>
    <w:rsid w:val="002E2FF7"/>
    <w:rsid w:val="002E7368"/>
    <w:rsid w:val="002F6204"/>
    <w:rsid w:val="00300918"/>
    <w:rsid w:val="00302F46"/>
    <w:rsid w:val="003104BC"/>
    <w:rsid w:val="0031482A"/>
    <w:rsid w:val="00314E1B"/>
    <w:rsid w:val="003200FF"/>
    <w:rsid w:val="003223A2"/>
    <w:rsid w:val="0032518D"/>
    <w:rsid w:val="00326899"/>
    <w:rsid w:val="00330E60"/>
    <w:rsid w:val="003419F1"/>
    <w:rsid w:val="00343B40"/>
    <w:rsid w:val="00344A76"/>
    <w:rsid w:val="003454E9"/>
    <w:rsid w:val="00352317"/>
    <w:rsid w:val="00353516"/>
    <w:rsid w:val="0035463E"/>
    <w:rsid w:val="00364133"/>
    <w:rsid w:val="003658E0"/>
    <w:rsid w:val="00397FE9"/>
    <w:rsid w:val="003A1360"/>
    <w:rsid w:val="003A1462"/>
    <w:rsid w:val="003A69CC"/>
    <w:rsid w:val="003A731F"/>
    <w:rsid w:val="003B40C5"/>
    <w:rsid w:val="003C1BEF"/>
    <w:rsid w:val="003C4179"/>
    <w:rsid w:val="003D33A5"/>
    <w:rsid w:val="003D42D7"/>
    <w:rsid w:val="003D768F"/>
    <w:rsid w:val="003E08C7"/>
    <w:rsid w:val="003E15A1"/>
    <w:rsid w:val="003E3185"/>
    <w:rsid w:val="003F05B6"/>
    <w:rsid w:val="003F7224"/>
    <w:rsid w:val="00405AB3"/>
    <w:rsid w:val="00407DAB"/>
    <w:rsid w:val="004146BB"/>
    <w:rsid w:val="004159DA"/>
    <w:rsid w:val="00420BCB"/>
    <w:rsid w:val="00421F22"/>
    <w:rsid w:val="00422410"/>
    <w:rsid w:val="00422F79"/>
    <w:rsid w:val="00427B8D"/>
    <w:rsid w:val="00436400"/>
    <w:rsid w:val="00440E7F"/>
    <w:rsid w:val="004414DC"/>
    <w:rsid w:val="00447CCA"/>
    <w:rsid w:val="004503E5"/>
    <w:rsid w:val="0045213B"/>
    <w:rsid w:val="00452A78"/>
    <w:rsid w:val="00452BEC"/>
    <w:rsid w:val="00453EDC"/>
    <w:rsid w:val="0046627E"/>
    <w:rsid w:val="00476A46"/>
    <w:rsid w:val="004831C4"/>
    <w:rsid w:val="0049149F"/>
    <w:rsid w:val="0049371B"/>
    <w:rsid w:val="00494388"/>
    <w:rsid w:val="00497391"/>
    <w:rsid w:val="004A0865"/>
    <w:rsid w:val="004A559F"/>
    <w:rsid w:val="004A578A"/>
    <w:rsid w:val="004A787C"/>
    <w:rsid w:val="004A7FE6"/>
    <w:rsid w:val="004B0B21"/>
    <w:rsid w:val="004B20A4"/>
    <w:rsid w:val="004C3E88"/>
    <w:rsid w:val="004D2CB7"/>
    <w:rsid w:val="004D4C04"/>
    <w:rsid w:val="004D5854"/>
    <w:rsid w:val="004D5BF5"/>
    <w:rsid w:val="004D6B53"/>
    <w:rsid w:val="004E1EA8"/>
    <w:rsid w:val="004E416A"/>
    <w:rsid w:val="004F0FA9"/>
    <w:rsid w:val="004F4F0B"/>
    <w:rsid w:val="004F67FD"/>
    <w:rsid w:val="00503AC2"/>
    <w:rsid w:val="00516C62"/>
    <w:rsid w:val="00517E3C"/>
    <w:rsid w:val="00520656"/>
    <w:rsid w:val="00521952"/>
    <w:rsid w:val="0052567C"/>
    <w:rsid w:val="0052669C"/>
    <w:rsid w:val="0053580E"/>
    <w:rsid w:val="005370A9"/>
    <w:rsid w:val="00543054"/>
    <w:rsid w:val="00543FEB"/>
    <w:rsid w:val="00550D5D"/>
    <w:rsid w:val="0056165F"/>
    <w:rsid w:val="00570CD5"/>
    <w:rsid w:val="00590A8A"/>
    <w:rsid w:val="00592217"/>
    <w:rsid w:val="00592BF3"/>
    <w:rsid w:val="005A1050"/>
    <w:rsid w:val="005A68AC"/>
    <w:rsid w:val="005A6B21"/>
    <w:rsid w:val="005B4B0C"/>
    <w:rsid w:val="005B606A"/>
    <w:rsid w:val="005D3998"/>
    <w:rsid w:val="005D5560"/>
    <w:rsid w:val="005E08F1"/>
    <w:rsid w:val="005E1A43"/>
    <w:rsid w:val="005E3E01"/>
    <w:rsid w:val="005F0715"/>
    <w:rsid w:val="005F0BF4"/>
    <w:rsid w:val="005F13F7"/>
    <w:rsid w:val="005F1FDA"/>
    <w:rsid w:val="005F6C36"/>
    <w:rsid w:val="005F708C"/>
    <w:rsid w:val="005F7259"/>
    <w:rsid w:val="00602787"/>
    <w:rsid w:val="00604998"/>
    <w:rsid w:val="00611192"/>
    <w:rsid w:val="0061395E"/>
    <w:rsid w:val="00616761"/>
    <w:rsid w:val="00621B32"/>
    <w:rsid w:val="00623EEC"/>
    <w:rsid w:val="00624FFA"/>
    <w:rsid w:val="00626A0A"/>
    <w:rsid w:val="0062765D"/>
    <w:rsid w:val="00633F58"/>
    <w:rsid w:val="0063731E"/>
    <w:rsid w:val="00640AEB"/>
    <w:rsid w:val="00650C3D"/>
    <w:rsid w:val="006525F4"/>
    <w:rsid w:val="00660862"/>
    <w:rsid w:val="006645FF"/>
    <w:rsid w:val="006648EB"/>
    <w:rsid w:val="00665DE3"/>
    <w:rsid w:val="00667CE2"/>
    <w:rsid w:val="006735D2"/>
    <w:rsid w:val="00682477"/>
    <w:rsid w:val="00686446"/>
    <w:rsid w:val="00686496"/>
    <w:rsid w:val="00692D4B"/>
    <w:rsid w:val="006A2C93"/>
    <w:rsid w:val="006B29B6"/>
    <w:rsid w:val="006B450E"/>
    <w:rsid w:val="006C0E18"/>
    <w:rsid w:val="006C26BF"/>
    <w:rsid w:val="006D22E2"/>
    <w:rsid w:val="006D427E"/>
    <w:rsid w:val="006D46DE"/>
    <w:rsid w:val="006E1001"/>
    <w:rsid w:val="006E2060"/>
    <w:rsid w:val="007024A1"/>
    <w:rsid w:val="00702A52"/>
    <w:rsid w:val="00703DF9"/>
    <w:rsid w:val="0071021D"/>
    <w:rsid w:val="00724A3B"/>
    <w:rsid w:val="0073166C"/>
    <w:rsid w:val="00747EA9"/>
    <w:rsid w:val="0075377E"/>
    <w:rsid w:val="00766A5F"/>
    <w:rsid w:val="0077196D"/>
    <w:rsid w:val="00772B6E"/>
    <w:rsid w:val="007822A1"/>
    <w:rsid w:val="00784F9E"/>
    <w:rsid w:val="00787772"/>
    <w:rsid w:val="00793EC8"/>
    <w:rsid w:val="00795735"/>
    <w:rsid w:val="007A0813"/>
    <w:rsid w:val="007A0DAB"/>
    <w:rsid w:val="007A413D"/>
    <w:rsid w:val="007A4C27"/>
    <w:rsid w:val="007A5AA5"/>
    <w:rsid w:val="007A6556"/>
    <w:rsid w:val="007B3BF8"/>
    <w:rsid w:val="007C3997"/>
    <w:rsid w:val="007D2B08"/>
    <w:rsid w:val="007D7825"/>
    <w:rsid w:val="007E74AB"/>
    <w:rsid w:val="007F09D3"/>
    <w:rsid w:val="00800B42"/>
    <w:rsid w:val="0080175C"/>
    <w:rsid w:val="008055A9"/>
    <w:rsid w:val="00807163"/>
    <w:rsid w:val="00811ED6"/>
    <w:rsid w:val="00812880"/>
    <w:rsid w:val="00814CBB"/>
    <w:rsid w:val="0081787E"/>
    <w:rsid w:val="00817A9C"/>
    <w:rsid w:val="00820D75"/>
    <w:rsid w:val="00826DD3"/>
    <w:rsid w:val="00834A2B"/>
    <w:rsid w:val="008360DF"/>
    <w:rsid w:val="00837715"/>
    <w:rsid w:val="00840F9F"/>
    <w:rsid w:val="00845819"/>
    <w:rsid w:val="0087124D"/>
    <w:rsid w:val="0087198E"/>
    <w:rsid w:val="00873F29"/>
    <w:rsid w:val="00875A10"/>
    <w:rsid w:val="00876436"/>
    <w:rsid w:val="008778E9"/>
    <w:rsid w:val="008855A3"/>
    <w:rsid w:val="00885D6B"/>
    <w:rsid w:val="008865EE"/>
    <w:rsid w:val="00890A8D"/>
    <w:rsid w:val="00890DF2"/>
    <w:rsid w:val="00891CE8"/>
    <w:rsid w:val="00895702"/>
    <w:rsid w:val="008A350D"/>
    <w:rsid w:val="008A794C"/>
    <w:rsid w:val="008B1549"/>
    <w:rsid w:val="008C4F59"/>
    <w:rsid w:val="008E4C01"/>
    <w:rsid w:val="008E64A3"/>
    <w:rsid w:val="008E739A"/>
    <w:rsid w:val="008F0682"/>
    <w:rsid w:val="008F20EB"/>
    <w:rsid w:val="008F4400"/>
    <w:rsid w:val="00904825"/>
    <w:rsid w:val="00905EF6"/>
    <w:rsid w:val="00907B63"/>
    <w:rsid w:val="00910030"/>
    <w:rsid w:val="00914033"/>
    <w:rsid w:val="00915A99"/>
    <w:rsid w:val="00920678"/>
    <w:rsid w:val="00926BC0"/>
    <w:rsid w:val="00927717"/>
    <w:rsid w:val="00934383"/>
    <w:rsid w:val="00934AEF"/>
    <w:rsid w:val="00941883"/>
    <w:rsid w:val="00941FEE"/>
    <w:rsid w:val="009531CB"/>
    <w:rsid w:val="00957A90"/>
    <w:rsid w:val="0096361B"/>
    <w:rsid w:val="009646E4"/>
    <w:rsid w:val="00964A8C"/>
    <w:rsid w:val="00965B75"/>
    <w:rsid w:val="00971DCA"/>
    <w:rsid w:val="00977066"/>
    <w:rsid w:val="00980AF8"/>
    <w:rsid w:val="009812F5"/>
    <w:rsid w:val="0099222D"/>
    <w:rsid w:val="009943F6"/>
    <w:rsid w:val="009954F8"/>
    <w:rsid w:val="00997FC6"/>
    <w:rsid w:val="009A3C59"/>
    <w:rsid w:val="009A6ACE"/>
    <w:rsid w:val="009C1B05"/>
    <w:rsid w:val="009C26E9"/>
    <w:rsid w:val="009C2A84"/>
    <w:rsid w:val="009C38B7"/>
    <w:rsid w:val="009C5C37"/>
    <w:rsid w:val="009C5FE2"/>
    <w:rsid w:val="009C6348"/>
    <w:rsid w:val="009D0A23"/>
    <w:rsid w:val="009D4878"/>
    <w:rsid w:val="009D5EE2"/>
    <w:rsid w:val="009D6BC9"/>
    <w:rsid w:val="009E2161"/>
    <w:rsid w:val="009E269D"/>
    <w:rsid w:val="009E3095"/>
    <w:rsid w:val="009E5A32"/>
    <w:rsid w:val="009F1EB2"/>
    <w:rsid w:val="009F2FFF"/>
    <w:rsid w:val="009F59A3"/>
    <w:rsid w:val="009F6818"/>
    <w:rsid w:val="00A04257"/>
    <w:rsid w:val="00A15615"/>
    <w:rsid w:val="00A24106"/>
    <w:rsid w:val="00A311C6"/>
    <w:rsid w:val="00A31C80"/>
    <w:rsid w:val="00A35331"/>
    <w:rsid w:val="00A35A16"/>
    <w:rsid w:val="00A372E8"/>
    <w:rsid w:val="00A426AB"/>
    <w:rsid w:val="00A442B5"/>
    <w:rsid w:val="00A511BB"/>
    <w:rsid w:val="00A5201A"/>
    <w:rsid w:val="00A530C6"/>
    <w:rsid w:val="00A65815"/>
    <w:rsid w:val="00A7287A"/>
    <w:rsid w:val="00A758AE"/>
    <w:rsid w:val="00A842F2"/>
    <w:rsid w:val="00A84544"/>
    <w:rsid w:val="00A84A7A"/>
    <w:rsid w:val="00A87928"/>
    <w:rsid w:val="00A879A2"/>
    <w:rsid w:val="00A919C2"/>
    <w:rsid w:val="00A94041"/>
    <w:rsid w:val="00A97B7B"/>
    <w:rsid w:val="00AA13CA"/>
    <w:rsid w:val="00AA3464"/>
    <w:rsid w:val="00AA70C0"/>
    <w:rsid w:val="00AB1083"/>
    <w:rsid w:val="00AD1EA7"/>
    <w:rsid w:val="00AD7C80"/>
    <w:rsid w:val="00AE4864"/>
    <w:rsid w:val="00AE5939"/>
    <w:rsid w:val="00B00510"/>
    <w:rsid w:val="00B06129"/>
    <w:rsid w:val="00B23E5A"/>
    <w:rsid w:val="00B24182"/>
    <w:rsid w:val="00B2636F"/>
    <w:rsid w:val="00B27D14"/>
    <w:rsid w:val="00B34DB0"/>
    <w:rsid w:val="00B423CB"/>
    <w:rsid w:val="00B42C96"/>
    <w:rsid w:val="00B45CFA"/>
    <w:rsid w:val="00B66472"/>
    <w:rsid w:val="00B72B6D"/>
    <w:rsid w:val="00B74B00"/>
    <w:rsid w:val="00B806E8"/>
    <w:rsid w:val="00B92314"/>
    <w:rsid w:val="00B96F5D"/>
    <w:rsid w:val="00BA0C3E"/>
    <w:rsid w:val="00BB471B"/>
    <w:rsid w:val="00BC1E57"/>
    <w:rsid w:val="00BC32BD"/>
    <w:rsid w:val="00BD7739"/>
    <w:rsid w:val="00BF3597"/>
    <w:rsid w:val="00BF5207"/>
    <w:rsid w:val="00BF61F0"/>
    <w:rsid w:val="00BF76FC"/>
    <w:rsid w:val="00C01FF7"/>
    <w:rsid w:val="00C0312A"/>
    <w:rsid w:val="00C05837"/>
    <w:rsid w:val="00C1193D"/>
    <w:rsid w:val="00C1368F"/>
    <w:rsid w:val="00C16AEC"/>
    <w:rsid w:val="00C16DAF"/>
    <w:rsid w:val="00C23F40"/>
    <w:rsid w:val="00C24E96"/>
    <w:rsid w:val="00C30599"/>
    <w:rsid w:val="00C30767"/>
    <w:rsid w:val="00C42E45"/>
    <w:rsid w:val="00C521C8"/>
    <w:rsid w:val="00C72F8D"/>
    <w:rsid w:val="00C74277"/>
    <w:rsid w:val="00C765AF"/>
    <w:rsid w:val="00C76EF0"/>
    <w:rsid w:val="00C8010B"/>
    <w:rsid w:val="00C82C3E"/>
    <w:rsid w:val="00C9036F"/>
    <w:rsid w:val="00C96FC4"/>
    <w:rsid w:val="00CA2AE8"/>
    <w:rsid w:val="00CA457A"/>
    <w:rsid w:val="00CA5A7A"/>
    <w:rsid w:val="00CB1E1E"/>
    <w:rsid w:val="00CB5A52"/>
    <w:rsid w:val="00CB74EF"/>
    <w:rsid w:val="00CC36B6"/>
    <w:rsid w:val="00CD021D"/>
    <w:rsid w:val="00CD10D2"/>
    <w:rsid w:val="00CD58CC"/>
    <w:rsid w:val="00CE2486"/>
    <w:rsid w:val="00CE5C22"/>
    <w:rsid w:val="00CF3D3A"/>
    <w:rsid w:val="00CF5025"/>
    <w:rsid w:val="00CF5228"/>
    <w:rsid w:val="00CF572B"/>
    <w:rsid w:val="00D059CD"/>
    <w:rsid w:val="00D23E61"/>
    <w:rsid w:val="00D24592"/>
    <w:rsid w:val="00D34113"/>
    <w:rsid w:val="00D34552"/>
    <w:rsid w:val="00D36D4B"/>
    <w:rsid w:val="00D404A5"/>
    <w:rsid w:val="00D41395"/>
    <w:rsid w:val="00D472B5"/>
    <w:rsid w:val="00D55C1B"/>
    <w:rsid w:val="00D609F8"/>
    <w:rsid w:val="00D62128"/>
    <w:rsid w:val="00D66626"/>
    <w:rsid w:val="00D7319A"/>
    <w:rsid w:val="00D75F60"/>
    <w:rsid w:val="00D806EA"/>
    <w:rsid w:val="00D80E6F"/>
    <w:rsid w:val="00D83CC3"/>
    <w:rsid w:val="00D93DF2"/>
    <w:rsid w:val="00DA44B4"/>
    <w:rsid w:val="00DB3311"/>
    <w:rsid w:val="00DB369F"/>
    <w:rsid w:val="00DB4823"/>
    <w:rsid w:val="00DB7B6A"/>
    <w:rsid w:val="00DC0681"/>
    <w:rsid w:val="00DC647F"/>
    <w:rsid w:val="00DD3487"/>
    <w:rsid w:val="00DD40F5"/>
    <w:rsid w:val="00DE03E7"/>
    <w:rsid w:val="00DE3F1A"/>
    <w:rsid w:val="00DE4B28"/>
    <w:rsid w:val="00DE6939"/>
    <w:rsid w:val="00DE6D3F"/>
    <w:rsid w:val="00DF3044"/>
    <w:rsid w:val="00DF3E21"/>
    <w:rsid w:val="00DF512E"/>
    <w:rsid w:val="00E01DA3"/>
    <w:rsid w:val="00E02F64"/>
    <w:rsid w:val="00E14436"/>
    <w:rsid w:val="00E1526A"/>
    <w:rsid w:val="00E1639A"/>
    <w:rsid w:val="00E206B4"/>
    <w:rsid w:val="00E268D2"/>
    <w:rsid w:val="00E30343"/>
    <w:rsid w:val="00E32711"/>
    <w:rsid w:val="00E32785"/>
    <w:rsid w:val="00E3566D"/>
    <w:rsid w:val="00E373DF"/>
    <w:rsid w:val="00E379FE"/>
    <w:rsid w:val="00E43CFE"/>
    <w:rsid w:val="00E45162"/>
    <w:rsid w:val="00E46D00"/>
    <w:rsid w:val="00E621FA"/>
    <w:rsid w:val="00E627EA"/>
    <w:rsid w:val="00E6508D"/>
    <w:rsid w:val="00E72DEA"/>
    <w:rsid w:val="00E73563"/>
    <w:rsid w:val="00E74ED3"/>
    <w:rsid w:val="00E75630"/>
    <w:rsid w:val="00E76A94"/>
    <w:rsid w:val="00E80D20"/>
    <w:rsid w:val="00E870CA"/>
    <w:rsid w:val="00E8786E"/>
    <w:rsid w:val="00E90FA3"/>
    <w:rsid w:val="00E9148D"/>
    <w:rsid w:val="00EA0AB4"/>
    <w:rsid w:val="00EA4B97"/>
    <w:rsid w:val="00EA522F"/>
    <w:rsid w:val="00EB43BE"/>
    <w:rsid w:val="00EB4644"/>
    <w:rsid w:val="00EC05D7"/>
    <w:rsid w:val="00EC22C0"/>
    <w:rsid w:val="00EC296F"/>
    <w:rsid w:val="00EC6694"/>
    <w:rsid w:val="00ED0FEC"/>
    <w:rsid w:val="00ED3214"/>
    <w:rsid w:val="00EE1416"/>
    <w:rsid w:val="00EE26B3"/>
    <w:rsid w:val="00EE454A"/>
    <w:rsid w:val="00EF2360"/>
    <w:rsid w:val="00EF37F6"/>
    <w:rsid w:val="00F04F69"/>
    <w:rsid w:val="00F07E4C"/>
    <w:rsid w:val="00F1089E"/>
    <w:rsid w:val="00F168C0"/>
    <w:rsid w:val="00F21386"/>
    <w:rsid w:val="00F24541"/>
    <w:rsid w:val="00F2550C"/>
    <w:rsid w:val="00F30A8D"/>
    <w:rsid w:val="00F33A2B"/>
    <w:rsid w:val="00F42F8C"/>
    <w:rsid w:val="00F51D26"/>
    <w:rsid w:val="00F52FD5"/>
    <w:rsid w:val="00F5336D"/>
    <w:rsid w:val="00F5700C"/>
    <w:rsid w:val="00F601A2"/>
    <w:rsid w:val="00F64957"/>
    <w:rsid w:val="00F76A4A"/>
    <w:rsid w:val="00F80F0B"/>
    <w:rsid w:val="00F815BB"/>
    <w:rsid w:val="00F8187E"/>
    <w:rsid w:val="00F83909"/>
    <w:rsid w:val="00F84054"/>
    <w:rsid w:val="00F84EC2"/>
    <w:rsid w:val="00F852CC"/>
    <w:rsid w:val="00F854F1"/>
    <w:rsid w:val="00F87E8A"/>
    <w:rsid w:val="00F9230F"/>
    <w:rsid w:val="00FA2ED3"/>
    <w:rsid w:val="00FA3002"/>
    <w:rsid w:val="00FA35A8"/>
    <w:rsid w:val="00FA4AF6"/>
    <w:rsid w:val="00FA56B9"/>
    <w:rsid w:val="00FA59A3"/>
    <w:rsid w:val="00FB1248"/>
    <w:rsid w:val="00FB4740"/>
    <w:rsid w:val="00FB4FAA"/>
    <w:rsid w:val="00FB52A3"/>
    <w:rsid w:val="00FB5FD2"/>
    <w:rsid w:val="00FC3CE0"/>
    <w:rsid w:val="00FC7B4A"/>
    <w:rsid w:val="00FC7BA3"/>
    <w:rsid w:val="00FD2E42"/>
    <w:rsid w:val="00FD6BD3"/>
    <w:rsid w:val="00FF036A"/>
    <w:rsid w:val="00FF1F8E"/>
    <w:rsid w:val="00FF2435"/>
    <w:rsid w:val="00FF53F0"/>
    <w:rsid w:val="00FF6F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68BF5"/>
  <w15:docId w15:val="{7D58174C-60BA-407E-8C6C-75BB1A4F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92"/>
  </w:style>
  <w:style w:type="paragraph" w:styleId="Heading1">
    <w:name w:val="heading 1"/>
    <w:basedOn w:val="Normal"/>
    <w:next w:val="Normal"/>
    <w:link w:val="Heading1Char"/>
    <w:uiPriority w:val="9"/>
    <w:qFormat/>
    <w:rsid w:val="00DC0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709"/>
    <w:pPr>
      <w:spacing w:after="150" w:line="240" w:lineRule="auto"/>
      <w:outlineLvl w:val="1"/>
    </w:pPr>
    <w:rPr>
      <w:rFonts w:ascii="inherit" w:eastAsia="Times New Roman" w:hAnsi="inherit" w:cs="Times New Roman"/>
      <w:sz w:val="45"/>
      <w:szCs w:val="4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F7"/>
  </w:style>
  <w:style w:type="paragraph" w:styleId="Footer">
    <w:name w:val="footer"/>
    <w:basedOn w:val="Normal"/>
    <w:link w:val="FooterChar"/>
    <w:uiPriority w:val="99"/>
    <w:unhideWhenUsed/>
    <w:rsid w:val="005F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F7"/>
  </w:style>
  <w:style w:type="paragraph" w:styleId="BalloonText">
    <w:name w:val="Balloon Text"/>
    <w:basedOn w:val="Normal"/>
    <w:link w:val="BalloonTextChar"/>
    <w:uiPriority w:val="99"/>
    <w:semiHidden/>
    <w:unhideWhenUsed/>
    <w:rsid w:val="005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F7"/>
    <w:rPr>
      <w:rFonts w:ascii="Tahoma" w:hAnsi="Tahoma" w:cs="Tahoma"/>
      <w:sz w:val="16"/>
      <w:szCs w:val="16"/>
    </w:rPr>
  </w:style>
  <w:style w:type="table" w:styleId="TableGrid">
    <w:name w:val="Table Grid"/>
    <w:basedOn w:val="TableNormal"/>
    <w:uiPriority w:val="59"/>
    <w:rsid w:val="00FC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C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1"/>
    <w:basedOn w:val="Normal"/>
    <w:link w:val="ListParagraphChar"/>
    <w:uiPriority w:val="34"/>
    <w:qFormat/>
    <w:rsid w:val="00FC3CE0"/>
    <w:pPr>
      <w:ind w:left="720"/>
      <w:contextualSpacing/>
    </w:pPr>
  </w:style>
  <w:style w:type="paragraph" w:customStyle="1" w:styleId="Body">
    <w:name w:val="Body"/>
    <w:rsid w:val="00FA35A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ZA"/>
      <w14:textOutline w14:w="0" w14:cap="flat" w14:cmpd="sng" w14:algn="ctr">
        <w14:noFill/>
        <w14:prstDash w14:val="solid"/>
        <w14:bevel/>
      </w14:textOutline>
    </w:rPr>
  </w:style>
  <w:style w:type="character" w:styleId="Hyperlink">
    <w:name w:val="Hyperlink"/>
    <w:basedOn w:val="DefaultParagraphFont"/>
    <w:uiPriority w:val="99"/>
    <w:unhideWhenUsed/>
    <w:rsid w:val="00422F79"/>
    <w:rPr>
      <w:color w:val="0000FF" w:themeColor="hyperlink"/>
      <w:u w:val="single"/>
    </w:rPr>
  </w:style>
  <w:style w:type="character" w:customStyle="1" w:styleId="Heading2Char">
    <w:name w:val="Heading 2 Char"/>
    <w:basedOn w:val="DefaultParagraphFont"/>
    <w:link w:val="Heading2"/>
    <w:uiPriority w:val="9"/>
    <w:rsid w:val="00221709"/>
    <w:rPr>
      <w:rFonts w:ascii="inherit" w:eastAsia="Times New Roman" w:hAnsi="inherit" w:cs="Times New Roman"/>
      <w:sz w:val="45"/>
      <w:szCs w:val="45"/>
      <w:lang w:eastAsia="en-ZA"/>
    </w:rPr>
  </w:style>
  <w:style w:type="paragraph" w:styleId="NormalWeb">
    <w:name w:val="Normal (Web)"/>
    <w:basedOn w:val="Normal"/>
    <w:uiPriority w:val="99"/>
    <w:semiHidden/>
    <w:unhideWhenUsed/>
    <w:rsid w:val="00221709"/>
    <w:pPr>
      <w:spacing w:after="0"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DC068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72F8D"/>
    <w:rPr>
      <w:sz w:val="16"/>
      <w:szCs w:val="16"/>
    </w:rPr>
  </w:style>
  <w:style w:type="paragraph" w:styleId="CommentText">
    <w:name w:val="annotation text"/>
    <w:basedOn w:val="Normal"/>
    <w:link w:val="CommentTextChar"/>
    <w:uiPriority w:val="99"/>
    <w:semiHidden/>
    <w:unhideWhenUsed/>
    <w:rsid w:val="00C72F8D"/>
    <w:pPr>
      <w:spacing w:line="240" w:lineRule="auto"/>
    </w:pPr>
    <w:rPr>
      <w:sz w:val="20"/>
      <w:szCs w:val="20"/>
    </w:rPr>
  </w:style>
  <w:style w:type="character" w:customStyle="1" w:styleId="CommentTextChar">
    <w:name w:val="Comment Text Char"/>
    <w:basedOn w:val="DefaultParagraphFont"/>
    <w:link w:val="CommentText"/>
    <w:uiPriority w:val="99"/>
    <w:semiHidden/>
    <w:rsid w:val="00C72F8D"/>
    <w:rPr>
      <w:sz w:val="20"/>
      <w:szCs w:val="20"/>
    </w:rPr>
  </w:style>
  <w:style w:type="paragraph" w:styleId="CommentSubject">
    <w:name w:val="annotation subject"/>
    <w:basedOn w:val="CommentText"/>
    <w:next w:val="CommentText"/>
    <w:link w:val="CommentSubjectChar"/>
    <w:uiPriority w:val="99"/>
    <w:semiHidden/>
    <w:unhideWhenUsed/>
    <w:rsid w:val="00C72F8D"/>
    <w:rPr>
      <w:b/>
      <w:bCs/>
    </w:rPr>
  </w:style>
  <w:style w:type="character" w:customStyle="1" w:styleId="CommentSubjectChar">
    <w:name w:val="Comment Subject Char"/>
    <w:basedOn w:val="CommentTextChar"/>
    <w:link w:val="CommentSubject"/>
    <w:uiPriority w:val="99"/>
    <w:semiHidden/>
    <w:rsid w:val="00C72F8D"/>
    <w:rPr>
      <w:b/>
      <w:bCs/>
      <w:sz w:val="20"/>
      <w:szCs w:val="20"/>
    </w:rPr>
  </w:style>
  <w:style w:type="paragraph" w:styleId="Revision">
    <w:name w:val="Revision"/>
    <w:hidden/>
    <w:uiPriority w:val="99"/>
    <w:semiHidden/>
    <w:rsid w:val="00C72F8D"/>
    <w:pPr>
      <w:spacing w:after="0" w:line="240" w:lineRule="auto"/>
    </w:pPr>
  </w:style>
  <w:style w:type="paragraph" w:styleId="FootnoteText">
    <w:name w:val="footnote text"/>
    <w:basedOn w:val="Normal"/>
    <w:link w:val="FootnoteTextChar"/>
    <w:uiPriority w:val="99"/>
    <w:semiHidden/>
    <w:unhideWhenUsed/>
    <w:rsid w:val="00B66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72"/>
    <w:rPr>
      <w:sz w:val="20"/>
      <w:szCs w:val="20"/>
    </w:rPr>
  </w:style>
  <w:style w:type="character" w:styleId="FootnoteReference">
    <w:name w:val="footnote reference"/>
    <w:basedOn w:val="DefaultParagraphFont"/>
    <w:uiPriority w:val="99"/>
    <w:semiHidden/>
    <w:unhideWhenUsed/>
    <w:rsid w:val="00B66472"/>
    <w:rPr>
      <w:vertAlign w:val="superscript"/>
    </w:rPr>
  </w:style>
  <w:style w:type="paragraph" w:styleId="TOCHeading">
    <w:name w:val="TOC Heading"/>
    <w:basedOn w:val="Heading1"/>
    <w:next w:val="Normal"/>
    <w:uiPriority w:val="39"/>
    <w:unhideWhenUsed/>
    <w:qFormat/>
    <w:rsid w:val="00840F9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D4878"/>
    <w:pPr>
      <w:tabs>
        <w:tab w:val="left" w:pos="660"/>
        <w:tab w:val="right" w:leader="dot" w:pos="9180"/>
      </w:tabs>
      <w:spacing w:after="100"/>
      <w:ind w:left="709" w:hanging="709"/>
    </w:pPr>
  </w:style>
  <w:style w:type="paragraph" w:styleId="TOC2">
    <w:name w:val="toc 2"/>
    <w:basedOn w:val="Normal"/>
    <w:next w:val="Normal"/>
    <w:autoRedefine/>
    <w:uiPriority w:val="39"/>
    <w:unhideWhenUsed/>
    <w:rsid w:val="00840F9F"/>
    <w:pPr>
      <w:spacing w:after="100"/>
      <w:ind w:left="220"/>
    </w:pPr>
  </w:style>
  <w:style w:type="table" w:customStyle="1" w:styleId="TableGrid1">
    <w:name w:val="Table Grid1"/>
    <w:basedOn w:val="TableNormal"/>
    <w:next w:val="TableGrid"/>
    <w:uiPriority w:val="59"/>
    <w:rsid w:val="00EA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9E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2541">
      <w:bodyDiv w:val="1"/>
      <w:marLeft w:val="0"/>
      <w:marRight w:val="0"/>
      <w:marTop w:val="0"/>
      <w:marBottom w:val="0"/>
      <w:divBdr>
        <w:top w:val="none" w:sz="0" w:space="0" w:color="auto"/>
        <w:left w:val="none" w:sz="0" w:space="0" w:color="auto"/>
        <w:bottom w:val="none" w:sz="0" w:space="0" w:color="auto"/>
        <w:right w:val="none" w:sz="0" w:space="0" w:color="auto"/>
      </w:divBdr>
    </w:div>
    <w:div w:id="476655234">
      <w:bodyDiv w:val="1"/>
      <w:marLeft w:val="0"/>
      <w:marRight w:val="0"/>
      <w:marTop w:val="0"/>
      <w:marBottom w:val="0"/>
      <w:divBdr>
        <w:top w:val="none" w:sz="0" w:space="0" w:color="auto"/>
        <w:left w:val="none" w:sz="0" w:space="0" w:color="auto"/>
        <w:bottom w:val="none" w:sz="0" w:space="0" w:color="auto"/>
        <w:right w:val="none" w:sz="0" w:space="0" w:color="auto"/>
      </w:divBdr>
      <w:divsChild>
        <w:div w:id="601572751">
          <w:marLeft w:val="0"/>
          <w:marRight w:val="0"/>
          <w:marTop w:val="0"/>
          <w:marBottom w:val="0"/>
          <w:divBdr>
            <w:top w:val="none" w:sz="0" w:space="0" w:color="auto"/>
            <w:left w:val="none" w:sz="0" w:space="0" w:color="auto"/>
            <w:bottom w:val="none" w:sz="0" w:space="0" w:color="auto"/>
            <w:right w:val="none" w:sz="0" w:space="0" w:color="auto"/>
          </w:divBdr>
          <w:divsChild>
            <w:div w:id="1302346410">
              <w:marLeft w:val="0"/>
              <w:marRight w:val="0"/>
              <w:marTop w:val="0"/>
              <w:marBottom w:val="0"/>
              <w:divBdr>
                <w:top w:val="none" w:sz="0" w:space="0" w:color="auto"/>
                <w:left w:val="none" w:sz="0" w:space="0" w:color="auto"/>
                <w:bottom w:val="none" w:sz="0" w:space="0" w:color="auto"/>
                <w:right w:val="none" w:sz="0" w:space="0" w:color="auto"/>
              </w:divBdr>
              <w:divsChild>
                <w:div w:id="402991069">
                  <w:marLeft w:val="0"/>
                  <w:marRight w:val="0"/>
                  <w:marTop w:val="0"/>
                  <w:marBottom w:val="0"/>
                  <w:divBdr>
                    <w:top w:val="none" w:sz="0" w:space="0" w:color="auto"/>
                    <w:left w:val="none" w:sz="0" w:space="0" w:color="auto"/>
                    <w:bottom w:val="none" w:sz="0" w:space="0" w:color="auto"/>
                    <w:right w:val="none" w:sz="0" w:space="0" w:color="auto"/>
                  </w:divBdr>
                  <w:divsChild>
                    <w:div w:id="586353041">
                      <w:marLeft w:val="0"/>
                      <w:marRight w:val="0"/>
                      <w:marTop w:val="0"/>
                      <w:marBottom w:val="0"/>
                      <w:divBdr>
                        <w:top w:val="none" w:sz="0" w:space="0" w:color="auto"/>
                        <w:left w:val="none" w:sz="0" w:space="0" w:color="auto"/>
                        <w:bottom w:val="none" w:sz="0" w:space="0" w:color="auto"/>
                        <w:right w:val="none" w:sz="0" w:space="0" w:color="auto"/>
                      </w:divBdr>
                      <w:divsChild>
                        <w:div w:id="689258128">
                          <w:marLeft w:val="13380"/>
                          <w:marRight w:val="0"/>
                          <w:marTop w:val="0"/>
                          <w:marBottom w:val="0"/>
                          <w:divBdr>
                            <w:top w:val="none" w:sz="0" w:space="0" w:color="auto"/>
                            <w:left w:val="none" w:sz="0" w:space="0" w:color="auto"/>
                            <w:bottom w:val="none" w:sz="0" w:space="0" w:color="auto"/>
                            <w:right w:val="none" w:sz="0" w:space="0" w:color="auto"/>
                          </w:divBdr>
                          <w:divsChild>
                            <w:div w:id="2010674479">
                              <w:marLeft w:val="0"/>
                              <w:marRight w:val="0"/>
                              <w:marTop w:val="0"/>
                              <w:marBottom w:val="0"/>
                              <w:divBdr>
                                <w:top w:val="none" w:sz="0" w:space="0" w:color="auto"/>
                                <w:left w:val="none" w:sz="0" w:space="0" w:color="auto"/>
                                <w:bottom w:val="none" w:sz="0" w:space="0" w:color="auto"/>
                                <w:right w:val="none" w:sz="0" w:space="0" w:color="auto"/>
                              </w:divBdr>
                              <w:divsChild>
                                <w:div w:id="389035155">
                                  <w:marLeft w:val="0"/>
                                  <w:marRight w:val="0"/>
                                  <w:marTop w:val="0"/>
                                  <w:marBottom w:val="0"/>
                                  <w:divBdr>
                                    <w:top w:val="none" w:sz="0" w:space="0" w:color="auto"/>
                                    <w:left w:val="none" w:sz="0" w:space="0" w:color="auto"/>
                                    <w:bottom w:val="none" w:sz="0" w:space="0" w:color="auto"/>
                                    <w:right w:val="none" w:sz="0" w:space="0" w:color="auto"/>
                                  </w:divBdr>
                                  <w:divsChild>
                                    <w:div w:id="778914338">
                                      <w:marLeft w:val="0"/>
                                      <w:marRight w:val="0"/>
                                      <w:marTop w:val="0"/>
                                      <w:marBottom w:val="0"/>
                                      <w:divBdr>
                                        <w:top w:val="none" w:sz="0" w:space="0" w:color="auto"/>
                                        <w:left w:val="none" w:sz="0" w:space="0" w:color="auto"/>
                                        <w:bottom w:val="none" w:sz="0" w:space="0" w:color="auto"/>
                                        <w:right w:val="none" w:sz="0" w:space="0" w:color="auto"/>
                                      </w:divBdr>
                                      <w:divsChild>
                                        <w:div w:id="431557424">
                                          <w:marLeft w:val="0"/>
                                          <w:marRight w:val="0"/>
                                          <w:marTop w:val="0"/>
                                          <w:marBottom w:val="0"/>
                                          <w:divBdr>
                                            <w:top w:val="none" w:sz="0" w:space="0" w:color="auto"/>
                                            <w:left w:val="none" w:sz="0" w:space="0" w:color="auto"/>
                                            <w:bottom w:val="none" w:sz="0" w:space="0" w:color="auto"/>
                                            <w:right w:val="none" w:sz="0" w:space="0" w:color="auto"/>
                                          </w:divBdr>
                                          <w:divsChild>
                                            <w:div w:id="1189292582">
                                              <w:marLeft w:val="0"/>
                                              <w:marRight w:val="0"/>
                                              <w:marTop w:val="0"/>
                                              <w:marBottom w:val="0"/>
                                              <w:divBdr>
                                                <w:top w:val="none" w:sz="0" w:space="0" w:color="auto"/>
                                                <w:left w:val="none" w:sz="0" w:space="0" w:color="auto"/>
                                                <w:bottom w:val="none" w:sz="0" w:space="0" w:color="auto"/>
                                                <w:right w:val="none" w:sz="0" w:space="0" w:color="auto"/>
                                              </w:divBdr>
                                              <w:divsChild>
                                                <w:div w:id="210894906">
                                                  <w:marLeft w:val="0"/>
                                                  <w:marRight w:val="0"/>
                                                  <w:marTop w:val="0"/>
                                                  <w:marBottom w:val="0"/>
                                                  <w:divBdr>
                                                    <w:top w:val="none" w:sz="0" w:space="0" w:color="auto"/>
                                                    <w:left w:val="none" w:sz="0" w:space="0" w:color="auto"/>
                                                    <w:bottom w:val="none" w:sz="0" w:space="0" w:color="auto"/>
                                                    <w:right w:val="none" w:sz="0" w:space="0" w:color="auto"/>
                                                  </w:divBdr>
                                                  <w:divsChild>
                                                    <w:div w:id="978803732">
                                                      <w:marLeft w:val="0"/>
                                                      <w:marRight w:val="0"/>
                                                      <w:marTop w:val="0"/>
                                                      <w:marBottom w:val="0"/>
                                                      <w:divBdr>
                                                        <w:top w:val="none" w:sz="0" w:space="0" w:color="auto"/>
                                                        <w:left w:val="none" w:sz="0" w:space="0" w:color="auto"/>
                                                        <w:bottom w:val="none" w:sz="0" w:space="0" w:color="auto"/>
                                                        <w:right w:val="none" w:sz="0" w:space="0" w:color="auto"/>
                                                      </w:divBdr>
                                                      <w:divsChild>
                                                        <w:div w:id="180707746">
                                                          <w:marLeft w:val="0"/>
                                                          <w:marRight w:val="0"/>
                                                          <w:marTop w:val="0"/>
                                                          <w:marBottom w:val="0"/>
                                                          <w:divBdr>
                                                            <w:top w:val="none" w:sz="0" w:space="0" w:color="auto"/>
                                                            <w:left w:val="none" w:sz="0" w:space="0" w:color="auto"/>
                                                            <w:bottom w:val="none" w:sz="0" w:space="0" w:color="auto"/>
                                                            <w:right w:val="none" w:sz="0" w:space="0" w:color="auto"/>
                                                          </w:divBdr>
                                                          <w:divsChild>
                                                            <w:div w:id="4842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913939">
      <w:bodyDiv w:val="1"/>
      <w:marLeft w:val="0"/>
      <w:marRight w:val="0"/>
      <w:marTop w:val="0"/>
      <w:marBottom w:val="0"/>
      <w:divBdr>
        <w:top w:val="none" w:sz="0" w:space="0" w:color="auto"/>
        <w:left w:val="none" w:sz="0" w:space="0" w:color="auto"/>
        <w:bottom w:val="none" w:sz="0" w:space="0" w:color="auto"/>
        <w:right w:val="none" w:sz="0" w:space="0" w:color="auto"/>
      </w:divBdr>
    </w:div>
    <w:div w:id="733238386">
      <w:bodyDiv w:val="1"/>
      <w:marLeft w:val="0"/>
      <w:marRight w:val="0"/>
      <w:marTop w:val="0"/>
      <w:marBottom w:val="0"/>
      <w:divBdr>
        <w:top w:val="none" w:sz="0" w:space="0" w:color="auto"/>
        <w:left w:val="none" w:sz="0" w:space="0" w:color="auto"/>
        <w:bottom w:val="none" w:sz="0" w:space="0" w:color="auto"/>
        <w:right w:val="none" w:sz="0" w:space="0" w:color="auto"/>
      </w:divBdr>
      <w:divsChild>
        <w:div w:id="1630547996">
          <w:marLeft w:val="0"/>
          <w:marRight w:val="0"/>
          <w:marTop w:val="0"/>
          <w:marBottom w:val="0"/>
          <w:divBdr>
            <w:top w:val="none" w:sz="0" w:space="0" w:color="auto"/>
            <w:left w:val="none" w:sz="0" w:space="0" w:color="auto"/>
            <w:bottom w:val="none" w:sz="0" w:space="0" w:color="auto"/>
            <w:right w:val="none" w:sz="0" w:space="0" w:color="auto"/>
          </w:divBdr>
          <w:divsChild>
            <w:div w:id="401219031">
              <w:marLeft w:val="-225"/>
              <w:marRight w:val="-225"/>
              <w:marTop w:val="0"/>
              <w:marBottom w:val="0"/>
              <w:divBdr>
                <w:top w:val="none" w:sz="0" w:space="0" w:color="auto"/>
                <w:left w:val="none" w:sz="0" w:space="0" w:color="auto"/>
                <w:bottom w:val="none" w:sz="0" w:space="0" w:color="auto"/>
                <w:right w:val="none" w:sz="0" w:space="0" w:color="auto"/>
              </w:divBdr>
              <w:divsChild>
                <w:div w:id="1588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642">
      <w:bodyDiv w:val="1"/>
      <w:marLeft w:val="0"/>
      <w:marRight w:val="0"/>
      <w:marTop w:val="0"/>
      <w:marBottom w:val="0"/>
      <w:divBdr>
        <w:top w:val="none" w:sz="0" w:space="0" w:color="auto"/>
        <w:left w:val="none" w:sz="0" w:space="0" w:color="auto"/>
        <w:bottom w:val="none" w:sz="0" w:space="0" w:color="auto"/>
        <w:right w:val="none" w:sz="0" w:space="0" w:color="auto"/>
      </w:divBdr>
    </w:div>
    <w:div w:id="949429784">
      <w:bodyDiv w:val="1"/>
      <w:marLeft w:val="0"/>
      <w:marRight w:val="0"/>
      <w:marTop w:val="0"/>
      <w:marBottom w:val="0"/>
      <w:divBdr>
        <w:top w:val="none" w:sz="0" w:space="0" w:color="auto"/>
        <w:left w:val="none" w:sz="0" w:space="0" w:color="auto"/>
        <w:bottom w:val="none" w:sz="0" w:space="0" w:color="auto"/>
        <w:right w:val="none" w:sz="0" w:space="0" w:color="auto"/>
      </w:divBdr>
      <w:divsChild>
        <w:div w:id="1716613977">
          <w:marLeft w:val="0"/>
          <w:marRight w:val="0"/>
          <w:marTop w:val="0"/>
          <w:marBottom w:val="0"/>
          <w:divBdr>
            <w:top w:val="none" w:sz="0" w:space="0" w:color="auto"/>
            <w:left w:val="none" w:sz="0" w:space="0" w:color="auto"/>
            <w:bottom w:val="none" w:sz="0" w:space="0" w:color="auto"/>
            <w:right w:val="none" w:sz="0" w:space="0" w:color="auto"/>
          </w:divBdr>
          <w:divsChild>
            <w:div w:id="389810453">
              <w:marLeft w:val="0"/>
              <w:marRight w:val="0"/>
              <w:marTop w:val="0"/>
              <w:marBottom w:val="0"/>
              <w:divBdr>
                <w:top w:val="none" w:sz="0" w:space="0" w:color="auto"/>
                <w:left w:val="none" w:sz="0" w:space="0" w:color="auto"/>
                <w:bottom w:val="none" w:sz="0" w:space="0" w:color="auto"/>
                <w:right w:val="none" w:sz="0" w:space="0" w:color="auto"/>
              </w:divBdr>
              <w:divsChild>
                <w:div w:id="13959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293">
      <w:bodyDiv w:val="1"/>
      <w:marLeft w:val="0"/>
      <w:marRight w:val="0"/>
      <w:marTop w:val="0"/>
      <w:marBottom w:val="0"/>
      <w:divBdr>
        <w:top w:val="none" w:sz="0" w:space="0" w:color="auto"/>
        <w:left w:val="none" w:sz="0" w:space="0" w:color="auto"/>
        <w:bottom w:val="none" w:sz="0" w:space="0" w:color="auto"/>
        <w:right w:val="none" w:sz="0" w:space="0" w:color="auto"/>
      </w:divBdr>
      <w:divsChild>
        <w:div w:id="200165416">
          <w:marLeft w:val="0"/>
          <w:marRight w:val="0"/>
          <w:marTop w:val="0"/>
          <w:marBottom w:val="0"/>
          <w:divBdr>
            <w:top w:val="none" w:sz="0" w:space="0" w:color="auto"/>
            <w:left w:val="none" w:sz="0" w:space="0" w:color="auto"/>
            <w:bottom w:val="none" w:sz="0" w:space="0" w:color="auto"/>
            <w:right w:val="none" w:sz="0" w:space="0" w:color="auto"/>
          </w:divBdr>
          <w:divsChild>
            <w:div w:id="696541598">
              <w:marLeft w:val="-225"/>
              <w:marRight w:val="-225"/>
              <w:marTop w:val="0"/>
              <w:marBottom w:val="0"/>
              <w:divBdr>
                <w:top w:val="none" w:sz="0" w:space="0" w:color="auto"/>
                <w:left w:val="none" w:sz="0" w:space="0" w:color="auto"/>
                <w:bottom w:val="none" w:sz="0" w:space="0" w:color="auto"/>
                <w:right w:val="none" w:sz="0" w:space="0" w:color="auto"/>
              </w:divBdr>
              <w:divsChild>
                <w:div w:id="19282260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62114863">
      <w:bodyDiv w:val="1"/>
      <w:marLeft w:val="0"/>
      <w:marRight w:val="0"/>
      <w:marTop w:val="0"/>
      <w:marBottom w:val="0"/>
      <w:divBdr>
        <w:top w:val="none" w:sz="0" w:space="0" w:color="auto"/>
        <w:left w:val="none" w:sz="0" w:space="0" w:color="auto"/>
        <w:bottom w:val="none" w:sz="0" w:space="0" w:color="auto"/>
        <w:right w:val="none" w:sz="0" w:space="0" w:color="auto"/>
      </w:divBdr>
      <w:divsChild>
        <w:div w:id="900019199">
          <w:marLeft w:val="0"/>
          <w:marRight w:val="0"/>
          <w:marTop w:val="0"/>
          <w:marBottom w:val="0"/>
          <w:divBdr>
            <w:top w:val="none" w:sz="0" w:space="0" w:color="auto"/>
            <w:left w:val="none" w:sz="0" w:space="0" w:color="auto"/>
            <w:bottom w:val="none" w:sz="0" w:space="0" w:color="auto"/>
            <w:right w:val="none" w:sz="0" w:space="0" w:color="auto"/>
          </w:divBdr>
          <w:divsChild>
            <w:div w:id="817068886">
              <w:marLeft w:val="0"/>
              <w:marRight w:val="0"/>
              <w:marTop w:val="0"/>
              <w:marBottom w:val="0"/>
              <w:divBdr>
                <w:top w:val="none" w:sz="0" w:space="0" w:color="auto"/>
                <w:left w:val="none" w:sz="0" w:space="0" w:color="auto"/>
                <w:bottom w:val="none" w:sz="0" w:space="0" w:color="auto"/>
                <w:right w:val="none" w:sz="0" w:space="0" w:color="auto"/>
              </w:divBdr>
              <w:divsChild>
                <w:div w:id="1591740331">
                  <w:marLeft w:val="0"/>
                  <w:marRight w:val="0"/>
                  <w:marTop w:val="0"/>
                  <w:marBottom w:val="0"/>
                  <w:divBdr>
                    <w:top w:val="none" w:sz="0" w:space="0" w:color="auto"/>
                    <w:left w:val="none" w:sz="0" w:space="0" w:color="auto"/>
                    <w:bottom w:val="none" w:sz="0" w:space="0" w:color="auto"/>
                    <w:right w:val="none" w:sz="0" w:space="0" w:color="auto"/>
                  </w:divBdr>
                  <w:divsChild>
                    <w:div w:id="1144739028">
                      <w:marLeft w:val="0"/>
                      <w:marRight w:val="0"/>
                      <w:marTop w:val="0"/>
                      <w:marBottom w:val="0"/>
                      <w:divBdr>
                        <w:top w:val="none" w:sz="0" w:space="0" w:color="auto"/>
                        <w:left w:val="none" w:sz="0" w:space="0" w:color="auto"/>
                        <w:bottom w:val="none" w:sz="0" w:space="0" w:color="auto"/>
                        <w:right w:val="none" w:sz="0" w:space="0" w:color="auto"/>
                      </w:divBdr>
                      <w:divsChild>
                        <w:div w:id="1291979795">
                          <w:marLeft w:val="0"/>
                          <w:marRight w:val="0"/>
                          <w:marTop w:val="0"/>
                          <w:marBottom w:val="0"/>
                          <w:divBdr>
                            <w:top w:val="none" w:sz="0" w:space="0" w:color="auto"/>
                            <w:left w:val="none" w:sz="0" w:space="0" w:color="auto"/>
                            <w:bottom w:val="none" w:sz="0" w:space="0" w:color="auto"/>
                            <w:right w:val="none" w:sz="0" w:space="0" w:color="auto"/>
                          </w:divBdr>
                          <w:divsChild>
                            <w:div w:id="1660842701">
                              <w:marLeft w:val="0"/>
                              <w:marRight w:val="0"/>
                              <w:marTop w:val="0"/>
                              <w:marBottom w:val="0"/>
                              <w:divBdr>
                                <w:top w:val="none" w:sz="0" w:space="0" w:color="auto"/>
                                <w:left w:val="none" w:sz="0" w:space="0" w:color="auto"/>
                                <w:bottom w:val="none" w:sz="0" w:space="0" w:color="auto"/>
                                <w:right w:val="none" w:sz="0" w:space="0" w:color="auto"/>
                              </w:divBdr>
                              <w:divsChild>
                                <w:div w:id="1501768893">
                                  <w:marLeft w:val="0"/>
                                  <w:marRight w:val="0"/>
                                  <w:marTop w:val="0"/>
                                  <w:marBottom w:val="0"/>
                                  <w:divBdr>
                                    <w:top w:val="none" w:sz="0" w:space="0" w:color="auto"/>
                                    <w:left w:val="none" w:sz="0" w:space="0" w:color="auto"/>
                                    <w:bottom w:val="none" w:sz="0" w:space="0" w:color="auto"/>
                                    <w:right w:val="none" w:sz="0" w:space="0" w:color="auto"/>
                                  </w:divBdr>
                                  <w:divsChild>
                                    <w:div w:id="509181650">
                                      <w:marLeft w:val="1"/>
                                      <w:marRight w:val="1"/>
                                      <w:marTop w:val="0"/>
                                      <w:marBottom w:val="0"/>
                                      <w:divBdr>
                                        <w:top w:val="none" w:sz="0" w:space="0" w:color="auto"/>
                                        <w:left w:val="none" w:sz="0" w:space="0" w:color="auto"/>
                                        <w:bottom w:val="none" w:sz="0" w:space="0" w:color="auto"/>
                                        <w:right w:val="none" w:sz="0" w:space="0" w:color="auto"/>
                                      </w:divBdr>
                                      <w:divsChild>
                                        <w:div w:id="509681680">
                                          <w:marLeft w:val="-225"/>
                                          <w:marRight w:val="-225"/>
                                          <w:marTop w:val="0"/>
                                          <w:marBottom w:val="0"/>
                                          <w:divBdr>
                                            <w:top w:val="none" w:sz="0" w:space="0" w:color="auto"/>
                                            <w:left w:val="none" w:sz="0" w:space="0" w:color="auto"/>
                                            <w:bottom w:val="none" w:sz="0" w:space="0" w:color="auto"/>
                                            <w:right w:val="none" w:sz="0" w:space="0" w:color="auto"/>
                                          </w:divBdr>
                                          <w:divsChild>
                                            <w:div w:id="249316000">
                                              <w:marLeft w:val="0"/>
                                              <w:marRight w:val="0"/>
                                              <w:marTop w:val="0"/>
                                              <w:marBottom w:val="0"/>
                                              <w:divBdr>
                                                <w:top w:val="none" w:sz="0" w:space="0" w:color="auto"/>
                                                <w:left w:val="none" w:sz="0" w:space="0" w:color="auto"/>
                                                <w:bottom w:val="none" w:sz="0" w:space="0" w:color="auto"/>
                                                <w:right w:val="none" w:sz="0" w:space="0" w:color="auto"/>
                                              </w:divBdr>
                                              <w:divsChild>
                                                <w:div w:id="1013191712">
                                                  <w:marLeft w:val="0"/>
                                                  <w:marRight w:val="0"/>
                                                  <w:marTop w:val="0"/>
                                                  <w:marBottom w:val="0"/>
                                                  <w:divBdr>
                                                    <w:top w:val="none" w:sz="0" w:space="0" w:color="auto"/>
                                                    <w:left w:val="none" w:sz="0" w:space="0" w:color="auto"/>
                                                    <w:bottom w:val="none" w:sz="0" w:space="0" w:color="auto"/>
                                                    <w:right w:val="none" w:sz="0" w:space="0" w:color="auto"/>
                                                  </w:divBdr>
                                                  <w:divsChild>
                                                    <w:div w:id="490801851">
                                                      <w:marLeft w:val="0"/>
                                                      <w:marRight w:val="0"/>
                                                      <w:marTop w:val="0"/>
                                                      <w:marBottom w:val="0"/>
                                                      <w:divBdr>
                                                        <w:top w:val="none" w:sz="0" w:space="0" w:color="auto"/>
                                                        <w:left w:val="none" w:sz="0" w:space="0" w:color="auto"/>
                                                        <w:bottom w:val="none" w:sz="0" w:space="0" w:color="auto"/>
                                                        <w:right w:val="none" w:sz="0" w:space="0" w:color="auto"/>
                                                      </w:divBdr>
                                                      <w:divsChild>
                                                        <w:div w:id="167061858">
                                                          <w:marLeft w:val="0"/>
                                                          <w:marRight w:val="0"/>
                                                          <w:marTop w:val="0"/>
                                                          <w:marBottom w:val="0"/>
                                                          <w:divBdr>
                                                            <w:top w:val="none" w:sz="0" w:space="0" w:color="auto"/>
                                                            <w:left w:val="none" w:sz="0" w:space="0" w:color="auto"/>
                                                            <w:bottom w:val="none" w:sz="0" w:space="0" w:color="auto"/>
                                                            <w:right w:val="none" w:sz="0" w:space="0" w:color="auto"/>
                                                          </w:divBdr>
                                                          <w:divsChild>
                                                            <w:div w:id="771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574074">
      <w:bodyDiv w:val="1"/>
      <w:marLeft w:val="0"/>
      <w:marRight w:val="0"/>
      <w:marTop w:val="0"/>
      <w:marBottom w:val="0"/>
      <w:divBdr>
        <w:top w:val="none" w:sz="0" w:space="0" w:color="auto"/>
        <w:left w:val="none" w:sz="0" w:space="0" w:color="auto"/>
        <w:bottom w:val="none" w:sz="0" w:space="0" w:color="auto"/>
        <w:right w:val="none" w:sz="0" w:space="0" w:color="auto"/>
      </w:divBdr>
      <w:divsChild>
        <w:div w:id="1825858176">
          <w:marLeft w:val="0"/>
          <w:marRight w:val="0"/>
          <w:marTop w:val="0"/>
          <w:marBottom w:val="0"/>
          <w:divBdr>
            <w:top w:val="none" w:sz="0" w:space="0" w:color="auto"/>
            <w:left w:val="none" w:sz="0" w:space="0" w:color="auto"/>
            <w:bottom w:val="none" w:sz="0" w:space="0" w:color="auto"/>
            <w:right w:val="none" w:sz="0" w:space="0" w:color="auto"/>
          </w:divBdr>
          <w:divsChild>
            <w:div w:id="965238663">
              <w:marLeft w:val="0"/>
              <w:marRight w:val="0"/>
              <w:marTop w:val="0"/>
              <w:marBottom w:val="0"/>
              <w:divBdr>
                <w:top w:val="none" w:sz="0" w:space="0" w:color="auto"/>
                <w:left w:val="none" w:sz="0" w:space="0" w:color="auto"/>
                <w:bottom w:val="none" w:sz="0" w:space="0" w:color="auto"/>
                <w:right w:val="none" w:sz="0" w:space="0" w:color="auto"/>
              </w:divBdr>
              <w:divsChild>
                <w:div w:id="127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234">
      <w:bodyDiv w:val="1"/>
      <w:marLeft w:val="0"/>
      <w:marRight w:val="0"/>
      <w:marTop w:val="0"/>
      <w:marBottom w:val="0"/>
      <w:divBdr>
        <w:top w:val="none" w:sz="0" w:space="0" w:color="auto"/>
        <w:left w:val="none" w:sz="0" w:space="0" w:color="auto"/>
        <w:bottom w:val="none" w:sz="0" w:space="0" w:color="auto"/>
        <w:right w:val="none" w:sz="0" w:space="0" w:color="auto"/>
      </w:divBdr>
      <w:divsChild>
        <w:div w:id="1305814111">
          <w:marLeft w:val="0"/>
          <w:marRight w:val="0"/>
          <w:marTop w:val="0"/>
          <w:marBottom w:val="0"/>
          <w:divBdr>
            <w:top w:val="none" w:sz="0" w:space="0" w:color="auto"/>
            <w:left w:val="none" w:sz="0" w:space="0" w:color="auto"/>
            <w:bottom w:val="none" w:sz="0" w:space="0" w:color="auto"/>
            <w:right w:val="none" w:sz="0" w:space="0" w:color="auto"/>
          </w:divBdr>
          <w:divsChild>
            <w:div w:id="946545685">
              <w:marLeft w:val="-225"/>
              <w:marRight w:val="-225"/>
              <w:marTop w:val="0"/>
              <w:marBottom w:val="0"/>
              <w:divBdr>
                <w:top w:val="none" w:sz="0" w:space="0" w:color="auto"/>
                <w:left w:val="none" w:sz="0" w:space="0" w:color="auto"/>
                <w:bottom w:val="none" w:sz="0" w:space="0" w:color="auto"/>
                <w:right w:val="none" w:sz="0" w:space="0" w:color="auto"/>
              </w:divBdr>
              <w:divsChild>
                <w:div w:id="12732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justice.gov.za/infor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397D56F793B4F83DDB9650EADC766" ma:contentTypeVersion="13" ma:contentTypeDescription="Create a new document." ma:contentTypeScope="" ma:versionID="463e3f038b6e955d5beff85b19b00625">
  <xsd:schema xmlns:xsd="http://www.w3.org/2001/XMLSchema" xmlns:xs="http://www.w3.org/2001/XMLSchema" xmlns:p="http://schemas.microsoft.com/office/2006/metadata/properties" xmlns:ns2="0dcfab61-89f1-46e5-9860-7f75f0f0b39f" xmlns:ns3="cac0839b-25da-46f6-b281-02b82db649e2" targetNamespace="http://schemas.microsoft.com/office/2006/metadata/properties" ma:root="true" ma:fieldsID="2ec9f984a32ad6ba274ffb9ac6bd18fb" ns2:_="" ns3:_="">
    <xsd:import namespace="0dcfab61-89f1-46e5-9860-7f75f0f0b39f"/>
    <xsd:import namespace="cac0839b-25da-46f6-b281-02b82db64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fab61-89f1-46e5-9860-7f75f0f0b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0839b-25da-46f6-b281-02b82db649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AEB1F-3DAF-438F-9B55-0A115923D725}">
  <ds:schemaRefs>
    <ds:schemaRef ds:uri="http://schemas.openxmlformats.org/officeDocument/2006/bibliography"/>
  </ds:schemaRefs>
</ds:datastoreItem>
</file>

<file path=customXml/itemProps2.xml><?xml version="1.0" encoding="utf-8"?>
<ds:datastoreItem xmlns:ds="http://schemas.openxmlformats.org/officeDocument/2006/customXml" ds:itemID="{C144AE0E-ACD3-46FD-AD17-A8F5FA12DE66}"/>
</file>

<file path=customXml/itemProps3.xml><?xml version="1.0" encoding="utf-8"?>
<ds:datastoreItem xmlns:ds="http://schemas.openxmlformats.org/officeDocument/2006/customXml" ds:itemID="{DF1ADE5C-1F3A-4789-A435-307F34004B06}"/>
</file>

<file path=customXml/itemProps4.xml><?xml version="1.0" encoding="utf-8"?>
<ds:datastoreItem xmlns:ds="http://schemas.openxmlformats.org/officeDocument/2006/customXml" ds:itemID="{8121DFEF-0F12-4324-9305-9E8C2B82F98E}"/>
</file>

<file path=docProps/app.xml><?xml version="1.0" encoding="utf-8"?>
<Properties xmlns="http://schemas.openxmlformats.org/officeDocument/2006/extended-properties" xmlns:vt="http://schemas.openxmlformats.org/officeDocument/2006/docPropsVTypes">
  <Template>Normal</Template>
  <TotalTime>0</TotalTime>
  <Pages>11</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Nemasisi Ntsumbedzeni</dc:creator>
  <cp:lastModifiedBy>Esme Hancke</cp:lastModifiedBy>
  <cp:revision>10</cp:revision>
  <cp:lastPrinted>2020-07-14T12:00:00Z</cp:lastPrinted>
  <dcterms:created xsi:type="dcterms:W3CDTF">2021-09-21T05:39:00Z</dcterms:created>
  <dcterms:modified xsi:type="dcterms:W3CDTF">2022-02-01T06:04:00Z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0x010100FCD397D56F793B4F83DDB9650EADC766</vt:lpwstr>
  </property>
</Properties>
</file>